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70240" w:rsidRDefault="008F2C03">
      <w:pPr>
        <w:pStyle w:val="Title"/>
        <w:contextualSpacing w:val="0"/>
      </w:pPr>
      <w:bookmarkStart w:id="0" w:name="_GoBack"/>
      <w:bookmarkEnd w:id="0"/>
      <w:r>
        <w:tab/>
      </w:r>
      <w:r>
        <w:tab/>
        <w:t>MICHAEL K. HOFMANN, SR.</w:t>
      </w:r>
      <w:r>
        <w:tab/>
      </w:r>
    </w:p>
    <w:p w:rsidR="00570240" w:rsidRDefault="008F2C03">
      <w:pPr>
        <w:rPr>
          <w:sz w:val="36"/>
          <w:szCs w:val="36"/>
        </w:rPr>
      </w:pPr>
      <w:r>
        <w:tab/>
      </w:r>
      <w:r>
        <w:tab/>
      </w:r>
      <w:r>
        <w:tab/>
      </w:r>
      <w:r>
        <w:tab/>
      </w:r>
      <w:r>
        <w:rPr>
          <w:sz w:val="36"/>
          <w:szCs w:val="36"/>
        </w:rPr>
        <w:t>11631 Big Bear Lane</w:t>
      </w:r>
      <w:r>
        <w:rPr>
          <w:sz w:val="36"/>
          <w:szCs w:val="36"/>
        </w:rPr>
        <w:tab/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Lusby, Md. 20657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443-975-3062</w:t>
      </w:r>
      <w:r>
        <w:rPr>
          <w:sz w:val="36"/>
          <w:szCs w:val="36"/>
        </w:rPr>
        <w:tab/>
        <w:t xml:space="preserve"> 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color w:val="000000"/>
          <w:sz w:val="36"/>
          <w:szCs w:val="36"/>
        </w:rPr>
        <w:t>MHofmann607@gmail.com</w:t>
      </w:r>
    </w:p>
    <w:p w:rsidR="00570240" w:rsidRDefault="00570240">
      <w:pPr>
        <w:rPr>
          <w:sz w:val="36"/>
          <w:szCs w:val="36"/>
        </w:rPr>
      </w:pPr>
    </w:p>
    <w:p w:rsidR="00570240" w:rsidRDefault="00570240">
      <w:pPr>
        <w:rPr>
          <w:sz w:val="36"/>
          <w:szCs w:val="36"/>
        </w:rPr>
      </w:pPr>
    </w:p>
    <w:p w:rsidR="00570240" w:rsidRDefault="00570240">
      <w:pPr>
        <w:rPr>
          <w:sz w:val="36"/>
          <w:szCs w:val="36"/>
        </w:rPr>
      </w:pPr>
    </w:p>
    <w:p w:rsidR="00570240" w:rsidRDefault="00570240">
      <w:pPr>
        <w:rPr>
          <w:sz w:val="36"/>
          <w:szCs w:val="36"/>
        </w:rPr>
      </w:pP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TITLE: SAFETY MANAGER</w:t>
      </w:r>
    </w:p>
    <w:p w:rsidR="00570240" w:rsidRDefault="00570240">
      <w:pPr>
        <w:rPr>
          <w:sz w:val="36"/>
          <w:szCs w:val="36"/>
        </w:rPr>
      </w:pP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 xml:space="preserve">CERTIFICATIONS: CALIFORNIA STATE UNIVERSITY-EM 385-1-1 SAFETY AND HEALTH REQUIREMENTS MANUAL 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CONSTRUCTION QUALITY MANAGEMENT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CERTIFIED IN ADULT CPR AND FIRST AID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CERIFIED FLAGGER MD-VA-DC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 xml:space="preserve">MATERIAL SAFETY DATA SHEETS FOR GENERAL INDUSTRY 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LOCKOUT/TAGOUT PR</w:t>
      </w:r>
      <w:r>
        <w:rPr>
          <w:sz w:val="36"/>
          <w:szCs w:val="36"/>
        </w:rPr>
        <w:t>OCEDURES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lastRenderedPageBreak/>
        <w:t>MOBILE CRANE SAFETY II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CONSTRUCTION SITE SAFETY COURSES I AND II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COMPETENT PERSON FOR EXCAVATION AND TRENCHING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ACCIDENT/ INCIDENT INVESTIGATION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INJURY PREVENTION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MOSH- MARYLAND OCCUPATIONAL SAFETY &amp; HEALTH AWARENESS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COMPLIANCE AUDITING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CONSTRUCTIO</w:t>
      </w:r>
      <w:r>
        <w:rPr>
          <w:sz w:val="36"/>
          <w:szCs w:val="36"/>
        </w:rPr>
        <w:t>N SITE SAFETY FOR SCAFFOLDING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EMERGENCY RESPONSE AND DISASTER PREPAREDNESS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PERMIT-REQUIRED CONFINED SPACES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FUNDAMENTALS OF RIGGING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HAZARDOUS WASTE OPERATIONS AND EMERGENCY RESPONSE SIPERVISOR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LEAD HYGIENE AND COMPLIANCE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PERSONAL PROTECTIVE EQUIPMENT RESPIRATORY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CERTIFIED IN ADULT CPR AND FIRST AID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EXCAVATION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lastRenderedPageBreak/>
        <w:t>ALL-TERRAIN/FORKLIFT SAFETY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FALL PROTECTION COMPETENT PERSON TRAINING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40 HOUR SAFETY SUPERVISOR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CHC SUPERVISOR SAFETY ORIENTATION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OSHA 30- HOUR TRAINING IN CONSTRUC</w:t>
      </w:r>
      <w:r>
        <w:rPr>
          <w:sz w:val="36"/>
          <w:szCs w:val="36"/>
        </w:rPr>
        <w:t>TION SAFETY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US COAST GUARD/NATIONAL RESOURCES POLICE WATER SAFETY PROGRAM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CSX/AMTRAK SAFETY COURSE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BASIC FIREFIGHTING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MOBILE CRANE HAZARD AWARENESS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CONSTRUCTION SITE-SCAFFOLDING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EMERGENCY RESPONSE/DISATER PREPAREDNESS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ACCCIDENT/ INCIDENT INVESTIGATION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INJU</w:t>
      </w:r>
      <w:r>
        <w:rPr>
          <w:sz w:val="36"/>
          <w:szCs w:val="36"/>
        </w:rPr>
        <w:t>RY PREVENTION/ COMPLIANCE AUDITING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Blood Bourne Pathogens , Sexual Harassment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 xml:space="preserve">Defensive Driving, Fire Extinguisher Training </w:t>
      </w:r>
      <w:r>
        <w:rPr>
          <w:sz w:val="36"/>
          <w:szCs w:val="36"/>
        </w:rPr>
        <w:tab/>
      </w:r>
    </w:p>
    <w:p w:rsidR="00570240" w:rsidRDefault="00570240">
      <w:pPr>
        <w:rPr>
          <w:sz w:val="36"/>
          <w:szCs w:val="36"/>
        </w:rPr>
      </w:pP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CLEARANCE:   ANDREWS AIR FORCE BASE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lastRenderedPageBreak/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   DULLES AIRPORT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   THE PENTAGON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 xml:space="preserve">    BOLLING AIR FORCE BASE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   NAVAL DISTRICT OF WASHINGTON DC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   REGAN INTERNATIONAL AIRPORT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   INDIAN HEAD RESEARCH LAB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           FEDERAL LAW ENFORCEMENT 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   TRAINING CENTER, FORT MEADE BASE</w:t>
      </w:r>
    </w:p>
    <w:p w:rsidR="00570240" w:rsidRDefault="00570240">
      <w:pPr>
        <w:rPr>
          <w:sz w:val="36"/>
          <w:szCs w:val="36"/>
        </w:rPr>
      </w:pP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OTHER:  CERTIFICATE OF APPRECIATION FOR WORK PERFORMED ON THE PENTAGON RECONSTRUCTION FOLLOWING SEPTEMBER 11, 2001.</w:t>
      </w:r>
    </w:p>
    <w:p w:rsidR="00570240" w:rsidRDefault="00570240">
      <w:pPr>
        <w:rPr>
          <w:sz w:val="36"/>
          <w:szCs w:val="36"/>
        </w:rPr>
      </w:pP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OUTSTANDING SAFETY PERFORMANCE FROM DULLES AIRPORT AND REGAN AIRPORT AND PENTAGON.</w:t>
      </w:r>
    </w:p>
    <w:p w:rsidR="00570240" w:rsidRDefault="00570240">
      <w:pPr>
        <w:rPr>
          <w:sz w:val="36"/>
          <w:szCs w:val="36"/>
        </w:rPr>
      </w:pP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SAFETY MANAGER- COAKLEY @ WILLIAMS CONSTRUCTION MARCH 2</w:t>
      </w:r>
      <w:r>
        <w:rPr>
          <w:sz w:val="36"/>
          <w:szCs w:val="36"/>
        </w:rPr>
        <w:t xml:space="preserve">005-MARCH 2008. MR. HOFMANN HAS MORE THAN 15 YEARS OF EXPERIENCE ADMINISTERING VARIOUS HEALTH AND SAFETY PROGRAMS. HE IS WELL VERSED ON OSHA, ARMY </w:t>
      </w:r>
      <w:r>
        <w:rPr>
          <w:sz w:val="36"/>
          <w:szCs w:val="36"/>
        </w:rPr>
        <w:lastRenderedPageBreak/>
        <w:t xml:space="preserve">CORPS OF ENGINEERS, MOSH AND VOSH STANDARDS AND REGULATIONS. HE HAS SERVED AS PROJECT SAFETY MANAGER FOR THE </w:t>
      </w:r>
      <w:r>
        <w:rPr>
          <w:sz w:val="36"/>
          <w:szCs w:val="36"/>
        </w:rPr>
        <w:t>FOLLOWING HIGH-PROFILE PROJECTS: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 xml:space="preserve">DUVALL WING RECONSTRUCTION- PRINCE GEORGE’S COUNTY COURTHOUSE, UPPER MARLBORO, MD: THIS 157,000 SQUARE FOOT 5 STORY PROJECT INCLUDES 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CHERRY HILL CONSTRUCTION 2008-2011 OVERSEEING MULTIPLE CONSTRUCTION JOB SITES, BRIDGE CON</w:t>
      </w:r>
      <w:r>
        <w:rPr>
          <w:sz w:val="36"/>
          <w:szCs w:val="36"/>
        </w:rPr>
        <w:t>STRUCTION, ASPHALT PAVING, CONCRETE PLACEMENT, OMT SETUP, TRAINING,SAFETY ORIENTATIONS FOR NEW HIRES, WORKED ON ANDREWS AIRFORCE BASE, REPAVE ANDREWS AIRFORCE BASE FOR AIRFORCE ONE.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FORT MYERS CONSTRUCTION 2011-2015 ASSISTANT DIRECTOR OF SAFETY, OVERSEEING</w:t>
      </w:r>
      <w:r>
        <w:rPr>
          <w:sz w:val="36"/>
          <w:szCs w:val="36"/>
        </w:rPr>
        <w:t xml:space="preserve"> MULTIPLE CONSTRUCTION JOB SITES, TRAINING, DOT AND EQUIPMENT INSPECTIONS, PURCHASING SAFETY SUPPLIES, CONDUCTING TOOL BOX TALKS, OVERSEEING ELECTRICAL DIVISION , CONCRETE DIVISION, ASPHALT DIVISION, AND BRIDGE DIVISION, MEETING WITH CLIENTS OR CUSTOMERS, </w:t>
      </w:r>
      <w:r>
        <w:rPr>
          <w:sz w:val="36"/>
          <w:szCs w:val="36"/>
        </w:rPr>
        <w:t>OVERSEEING 500 EMPLOYEES.</w:t>
      </w:r>
    </w:p>
    <w:p w:rsidR="00570240" w:rsidRDefault="00570240">
      <w:pPr>
        <w:rPr>
          <w:sz w:val="36"/>
          <w:szCs w:val="36"/>
        </w:rPr>
      </w:pP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 xml:space="preserve">2015-2016, Lane Construction,  Dulles Airport oversee MOT, Excavation,  Crane ,Heavy Equipment,  Unloadind Sound Walls </w:t>
      </w:r>
      <w:r>
        <w:rPr>
          <w:sz w:val="36"/>
          <w:szCs w:val="36"/>
        </w:rPr>
        <w:lastRenderedPageBreak/>
        <w:t>and InsInstallation,  Managed by MWWA, Tool Box Talks, Weeklly Meetings, Enforcement of Safety Policy  .   201</w:t>
      </w:r>
      <w:r>
        <w:rPr>
          <w:sz w:val="36"/>
          <w:szCs w:val="36"/>
        </w:rPr>
        <w:t>7-2017 L Willson Crane and Steel Company , Safety in the Field, Overseeing Steel mm Erection, Crane Rental,      2017-2017, Home Town Construction , Current , Home Remodeling,  Roofing, Siding ,Excavation.</w:t>
      </w:r>
    </w:p>
    <w:p w:rsidR="00570240" w:rsidRDefault="00570240">
      <w:pPr>
        <w:rPr>
          <w:sz w:val="36"/>
          <w:szCs w:val="36"/>
        </w:rPr>
      </w:pPr>
    </w:p>
    <w:p w:rsidR="00570240" w:rsidRDefault="00570240">
      <w:pPr>
        <w:rPr>
          <w:sz w:val="36"/>
          <w:szCs w:val="36"/>
        </w:rPr>
      </w:pPr>
    </w:p>
    <w:p w:rsidR="00570240" w:rsidRDefault="00570240">
      <w:pPr>
        <w:rPr>
          <w:sz w:val="36"/>
          <w:szCs w:val="36"/>
        </w:rPr>
      </w:pP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Personal References</w:t>
      </w:r>
    </w:p>
    <w:p w:rsidR="00570240" w:rsidRDefault="00570240">
      <w:pPr>
        <w:rPr>
          <w:sz w:val="36"/>
          <w:szCs w:val="36"/>
        </w:rPr>
      </w:pP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1) Jeff Ambrose , Clark Co</w:t>
      </w:r>
      <w:r>
        <w:rPr>
          <w:sz w:val="36"/>
          <w:szCs w:val="36"/>
        </w:rPr>
        <w:t xml:space="preserve">nstruction, 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(240)  632-8403,  Regional Corp Safety.</w:t>
      </w:r>
    </w:p>
    <w:p w:rsidR="00570240" w:rsidRDefault="00570240">
      <w:pPr>
        <w:rPr>
          <w:sz w:val="36"/>
          <w:szCs w:val="36"/>
        </w:rPr>
      </w:pP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2) BJ Fitzpatrick, Coakley Williams Construction,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(240) 963-5000 Director of Safety.</w:t>
      </w:r>
    </w:p>
    <w:p w:rsidR="00570240" w:rsidRDefault="00570240">
      <w:pPr>
        <w:rPr>
          <w:sz w:val="36"/>
          <w:szCs w:val="36"/>
        </w:rPr>
      </w:pP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 xml:space="preserve">3) Mike Daughday,  Maryland Mosh, </w:t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(410) 527-4499 Osha,  Compliance Manager.</w:t>
      </w:r>
    </w:p>
    <w:p w:rsidR="00570240" w:rsidRDefault="00570240">
      <w:pPr>
        <w:rPr>
          <w:sz w:val="36"/>
          <w:szCs w:val="36"/>
        </w:rPr>
      </w:pP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>4)Mario Desousa, Fort Myer Constructio</w:t>
      </w:r>
      <w:r>
        <w:rPr>
          <w:sz w:val="36"/>
          <w:szCs w:val="36"/>
        </w:rPr>
        <w:t xml:space="preserve">n,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</w:p>
    <w:p w:rsidR="00570240" w:rsidRDefault="008F2C03">
      <w:pPr>
        <w:rPr>
          <w:sz w:val="36"/>
          <w:szCs w:val="36"/>
        </w:rPr>
      </w:pPr>
      <w:r>
        <w:rPr>
          <w:sz w:val="36"/>
          <w:szCs w:val="36"/>
        </w:rPr>
        <w:tab/>
        <w:t xml:space="preserve">(202) </w:t>
      </w:r>
      <w:r>
        <w:rPr>
          <w:sz w:val="36"/>
          <w:szCs w:val="36"/>
        </w:rPr>
        <w:tab/>
        <w:t xml:space="preserve">636-9535 Vice President </w:t>
      </w:r>
    </w:p>
    <w:p w:rsidR="00570240" w:rsidRDefault="0057024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70240" w:rsidRDefault="00570240">
      <w:pPr>
        <w:pStyle w:val="Heading3"/>
      </w:pPr>
    </w:p>
    <w:p w:rsidR="00570240" w:rsidRDefault="008F2C03">
      <w:pPr>
        <w:pStyle w:val="Heading2"/>
      </w:pPr>
      <w:r>
        <w:t xml:space="preserve"> </w:t>
      </w:r>
      <w:r>
        <w:rPr>
          <w:vertAlign w:val="superscript"/>
        </w:rPr>
        <w:footnoteReference w:id="1"/>
      </w:r>
    </w:p>
    <w:p w:rsidR="00570240" w:rsidRDefault="00570240"/>
    <w:p w:rsidR="00570240" w:rsidRDefault="00570240"/>
    <w:p w:rsidR="00570240" w:rsidRDefault="00570240"/>
    <w:p w:rsidR="00570240" w:rsidRDefault="00570240"/>
    <w:sectPr w:rsidR="005702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8F2C03">
      <w:pPr>
        <w:spacing w:after="0" w:line="240" w:lineRule="auto"/>
      </w:pPr>
      <w:r>
        <w:separator/>
      </w:r>
    </w:p>
  </w:endnote>
  <w:endnote w:type="continuationSeparator" w:id="0">
    <w:p w:rsidR="00000000" w:rsidRDefault="008F2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2C03" w:rsidRDefault="008F2C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0240" w:rsidRDefault="008F2C0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2C03" w:rsidRDefault="008F2C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8F2C03">
      <w:pPr>
        <w:spacing w:after="0" w:line="240" w:lineRule="auto"/>
      </w:pPr>
      <w:r>
        <w:separator/>
      </w:r>
    </w:p>
  </w:footnote>
  <w:footnote w:type="continuationSeparator" w:id="0">
    <w:p w:rsidR="00000000" w:rsidRDefault="008F2C03">
      <w:pPr>
        <w:spacing w:after="0" w:line="240" w:lineRule="auto"/>
      </w:pPr>
      <w:r>
        <w:continuationSeparator/>
      </w:r>
    </w:p>
  </w:footnote>
  <w:footnote w:id="1">
    <w:p w:rsidR="00570240" w:rsidRDefault="008F2C03">
      <w:r>
        <w:rPr>
          <w:vertAlign w:val="superscript"/>
        </w:rPr>
        <w:footnoteRef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2C03" w:rsidRDefault="008F2C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2C03" w:rsidRDefault="008F2C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2C03" w:rsidRDefault="008F2C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70240"/>
    <w:rsid w:val="00570240"/>
    <w:rsid w:val="008F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EEE6FCA-86C5-9449-9CE5-A86E12E4B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ource Sans Pro" w:eastAsia="Source Sans Pro" w:hAnsi="Source Sans Pro" w:cs="Source Sans Pro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pBdr>
        <w:bottom w:val="single" w:sz="8" w:space="0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/>
      <w:spacing w:val="5"/>
      <w:kern w:val="28"/>
      <w:sz w:val="52"/>
      <w:szCs w:val="52"/>
    </w:rPr>
  </w:style>
  <w:style w:type="paragraph" w:styleId="ListParagraph">
    <w:name w:val="List Paragraph"/>
    <w:basedOn w:val="Normal"/>
    <w:qFormat/>
    <w:pPr>
      <w:contextualSpacing/>
    </w:pPr>
  </w:style>
  <w:style w:type="paragraph" w:styleId="Footer">
    <w:name w:val="footer"/>
    <w:basedOn w:val="Normal"/>
    <w:semiHidden/>
    <w:pPr>
      <w:tabs>
        <w:tab w:val="center" w:pos="4680"/>
        <w:tab w:val="right" w:pos="9360"/>
      </w:tabs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8F2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rek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583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Guest User</cp:lastModifiedBy>
  <cp:revision>2</cp:revision>
  <dcterms:created xsi:type="dcterms:W3CDTF">2020-02-03T18:40:00Z</dcterms:created>
  <dcterms:modified xsi:type="dcterms:W3CDTF">2020-02-03T18:40:00Z</dcterms:modified>
</cp:coreProperties>
</file>