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m="http://schemas.openxmlformats.org/officeDocument/2006/math"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xmlns:wp="http://schemas.openxmlformats.org/drawingml/2006/wordprocessingDrawing">
  <w:body>
    <w:tbl>
      <w:tblPr>
        <w:tblStyle w:val="TableGrid"/>
        <w:tblW w:type="pct" w:w="5000"/>
        <w:tblBorders>
          <w:top w:color="auto" w:space="0" w:sz="0" w:val="none"/>
          <w:left w:color="auto" w:space="0" w:sz="0" w:val="none"/>
          <w:bottom w:color="auto" w:space="0" w:sz="0" w:val="none"/>
          <w:right w:color="auto" w:space="0" w:sz="0" w:val="none"/>
          <w:insideH w:color="auto" w:space="0" w:sz="0" w:val="none"/>
          <w:insideV w:color="auto" w:space="0" w:sz="0" w:val="none"/>
        </w:tblBorders>
        <w:tblCellMar>
          <w:left w:type="dxa" w:w="0"/>
          <w:right w:type="dxa" w:w="0"/>
        </w:tblCellMar>
        <w:tblLook w:val="04A0"/>
      </w:tblPr>
      <w:tblGrid>
        <w:gridCol w:w="5400"/>
        <w:gridCol w:w="5400"/>
      </w:tblGrid>
      <w:tr w:rsidR="00DF2134" w:rsidRPr="00DF2134" w:rsidTr="00A27432">
        <w:tc>
          <w:tcPr>
            <w:tcW w:type="dxa" w:w="5395"/>
          </w:tcPr>
          <w:p w:rsidP="00F82162" w:rsidR="00DF2134" w:rsidRDefault="0039066C" w:rsidRPr="00B45CC4">
            <w:pPr>
              <w:pStyle w:val="Title"/>
              <w:spacing w:before="40" w:line="264" w:lineRule="auto"/>
            </w:pPr>
            <w:r w:rsidRPr="0039066C">
              <w:t>Dominic Scavone</w:t>
            </w:r>
          </w:p>
          <w:p w:rsidP="00F82162" w:rsidR="00DF2134" w:rsidRDefault="0039066C" w:rsidRPr="00E24687">
            <w:pPr>
              <w:pStyle w:val="Subtitle"/>
              <w:spacing w:before="40" w:line="264" w:lineRule="auto"/>
              <w:rPr>
                <w:rFonts w:ascii="Cambria" w:hAnsi="Cambria"/>
                <w:b/>
                <w:color w:themeColor="accent1" w:val="4472C4"/>
              </w:rPr>
            </w:pPr>
            <w:r w:rsidRPr="0039066C">
              <w:rPr>
                <w:rFonts w:ascii="Cambria" w:hAnsi="Cambria"/>
                <w:b/>
                <w:bCs/>
                <w:color w:themeColor="accent1" w:val="4472C4"/>
                <w:sz w:val="28"/>
              </w:rPr>
              <w:t>Structural Superintendent</w:t>
            </w:r>
          </w:p>
        </w:tc>
        <w:tc>
          <w:tcPr>
            <w:tcW w:type="dxa" w:w="5395"/>
          </w:tcPr>
          <w:p w:rsidP="00F82162" w:rsidR="00DF2134" w:rsidRDefault="0039066C" w:rsidRPr="006C3754">
            <w:pPr>
              <w:pStyle w:val="ContactInfo"/>
              <w:spacing w:before="40" w:line="264" w:lineRule="auto"/>
              <w:rPr>
                <w:rFonts w:ascii="Cambria" w:hAnsi="Cambria"/>
                <w:color w:themeColor="text1" w:val="000000"/>
                <w:sz w:val="21"/>
                <w:szCs w:val="21"/>
              </w:rPr>
            </w:pPr>
            <w:r w:rsidRPr="006C3754">
              <w:rPr>
                <w:rFonts w:ascii="Cambria" w:hAnsi="Cambria"/>
                <w:color w:themeColor="text1" w:val="000000"/>
                <w:sz w:val="21"/>
                <w:szCs w:val="21"/>
              </w:rPr>
              <w:t>Tampa, FL 33629</w:t>
            </w:r>
            <w:r w:rsidR="00DF2134" w:rsidRPr="006C3754">
              <w:rPr>
                <w:rFonts w:ascii="Cambria" w:hAnsi="Cambria"/>
                <w:color w:themeColor="text1" w:val="000000"/>
                <w:sz w:val="21"/>
                <w:szCs w:val="21"/>
              </w:rPr>
              <w:t xml:space="preserve"> • </w:t>
            </w:r>
            <w:r w:rsidRPr="006C3754">
              <w:rPr>
                <w:rFonts w:ascii="Cambria" w:hAnsi="Cambria"/>
                <w:color w:themeColor="text1" w:val="000000"/>
                <w:sz w:val="21"/>
                <w:szCs w:val="21"/>
              </w:rPr>
              <w:t>(813) 300.0039</w:t>
            </w:r>
          </w:p>
          <w:p w:rsidP="00F82162" w:rsidR="00DF2134" w:rsidRDefault="0039066C" w:rsidRPr="00DF2134">
            <w:pPr>
              <w:pStyle w:val="ContactInfo"/>
              <w:spacing w:before="40" w:line="264" w:lineRule="auto"/>
            </w:pPr>
            <w:r w:rsidRPr="006C3754">
              <w:rPr>
                <w:rFonts w:ascii="Cambria" w:hAnsi="Cambria"/>
                <w:color w:themeColor="text1" w:val="000000"/>
                <w:sz w:val="21"/>
                <w:szCs w:val="21"/>
              </w:rPr>
              <w:t>Scavone101@icloud.com</w:t>
            </w:r>
          </w:p>
        </w:tc>
      </w:tr>
    </w:tbl>
    <w:p w:rsidP="00181FF5" w:rsidR="00DF2134" w:rsidRDefault="00CC1E15" w:rsidRPr="008825B1">
      <w:pPr>
        <w:pStyle w:val="HiddenHeading"/>
        <w:rPr>
          <w:color w:val="E1EAFF"/>
        </w:rPr>
      </w:pPr>
      <w:r>
        <w:rPr>
          <w:color w:val="E1EAFF"/>
        </w:rPr>
        <w:pict>
          <v:rect fillcolor="#e1eaff" id="Rectangle 1" o:spid="_x0000_s1026" stroked="f" strokeweight="1pt" style="position:absolute;margin-left:0;margin-top:0;width:611.25pt;height:136.95pt;z-index:-251658752;visibility:visible;mso-position-horizontal-relative:page;mso-position-vertical-relative:page;mso-width-relative:margin;mso-height-relative:margin;v-text-anchor:middle">
            <w10:wrap anchorx="page" anchory="page"/>
            <w10:anchorlock/>
          </v:rect>
        </w:pict>
      </w:r>
    </w:p>
    <w:p w:rsidP="00F82162" w:rsidR="001402E3" w:rsidRDefault="000C24C6" w:rsidRPr="00F80C0E">
      <w:pPr>
        <w:pStyle w:val="Summary"/>
        <w:spacing w:before="40"/>
        <w:rPr>
          <w:rFonts w:ascii="Cambria" w:hAnsi="Cambria"/>
          <w:i/>
          <w:iCs/>
          <w:sz w:val="21"/>
          <w:szCs w:val="21"/>
        </w:rPr>
      </w:pPr>
      <w:r>
        <w:rPr>
          <w:rFonts w:ascii="Cambria" w:hAnsi="Cambria"/>
          <w:i/>
          <w:iCs/>
          <w:sz w:val="21"/>
          <w:szCs w:val="21"/>
        </w:rPr>
        <w:t>20</w:t>
      </w:r>
      <w:r w:rsidR="008C310A">
        <w:rPr>
          <w:rFonts w:ascii="Cambria" w:hAnsi="Cambria"/>
          <w:i/>
          <w:iCs/>
          <w:sz w:val="21"/>
          <w:szCs w:val="21"/>
        </w:rPr>
        <w:t>+ years’ success</w:t>
      </w:r>
      <w:r>
        <w:rPr>
          <w:rFonts w:ascii="Cambria" w:hAnsi="Cambria"/>
          <w:i/>
          <w:iCs/>
          <w:sz w:val="21"/>
          <w:szCs w:val="21"/>
        </w:rPr>
        <w:t xml:space="preserve"> managing multi-million dollar structural projects</w:t>
      </w:r>
      <w:r w:rsidR="00B33AD2">
        <w:rPr>
          <w:rFonts w:ascii="Cambria" w:hAnsi="Cambria"/>
          <w:i/>
          <w:iCs/>
          <w:sz w:val="21"/>
          <w:szCs w:val="21"/>
        </w:rPr>
        <w:t xml:space="preserve"> </w:t>
      </w:r>
      <w:r w:rsidR="00B33AD2" w:rsidRPr="00756718">
        <w:rPr>
          <w:rFonts w:ascii="Cambria" w:cs="Calibri" w:hAnsi="Cambria"/>
          <w:i/>
          <w:iCs/>
          <w:color w:themeColor="text1" w:val="000000"/>
          <w:spacing w:val="2"/>
          <w:sz w:val="21"/>
          <w:szCs w:val="21"/>
        </w:rPr>
        <w:t>in conjunction with company standards and a high commitment to quality</w:t>
      </w:r>
      <w:r w:rsidR="00D26E2D" w:rsidRPr="00D26E2D">
        <w:rPr>
          <w:rFonts w:ascii="Cambria" w:hAnsi="Cambria"/>
          <w:i/>
          <w:iCs/>
          <w:sz w:val="21"/>
          <w:szCs w:val="21"/>
        </w:rPr>
        <w:t>.</w:t>
      </w:r>
      <w:r w:rsidR="008C310A">
        <w:rPr>
          <w:rFonts w:ascii="Cambria" w:hAnsi="Cambria"/>
          <w:i/>
          <w:iCs/>
          <w:sz w:val="21"/>
          <w:szCs w:val="21"/>
        </w:rPr>
        <w:t xml:space="preserve"> </w:t>
      </w:r>
    </w:p>
    <w:p w:rsidP="00181FF5" w:rsidR="002418BB" w:rsidRDefault="002418BB">
      <w:pPr>
        <w:pStyle w:val="Summary"/>
        <w:rPr>
          <w:i/>
          <w:iCs/>
        </w:rPr>
      </w:pPr>
    </w:p>
    <w:p w:rsidP="000C24C6" w:rsidR="003B629A" w:rsidRDefault="003B629A" w:rsidRPr="00F82162">
      <w:pPr>
        <w:pStyle w:val="FirstSectionHeading"/>
        <w:spacing w:before="240" w:line="264" w:lineRule="auto"/>
      </w:pPr>
      <w:r w:rsidRPr="00F82162">
        <w:t>Qualifications Summary</w:t>
      </w:r>
    </w:p>
    <w:p w:rsidP="00F80C0E" w:rsidR="00A32085" w:rsidRDefault="00B33AD2" w:rsidRPr="00A32085">
      <w:pPr>
        <w:pStyle w:val="JDAccomplishment"/>
        <w:numPr>
          <w:ilvl w:val="0"/>
          <w:numId w:val="3"/>
        </w:numPr>
        <w:spacing w:before="40" w:line="264" w:lineRule="auto"/>
        <w:ind w:hanging="288" w:left="360"/>
        <w:contextualSpacing w:val="0"/>
        <w:rPr>
          <w:rFonts w:ascii="Cambria" w:hAnsi="Cambria"/>
          <w:sz w:val="21"/>
          <w:szCs w:val="21"/>
        </w:rPr>
      </w:pPr>
      <w:r>
        <w:rPr>
          <w:rFonts w:ascii="Cambria" w:hAnsi="Cambria"/>
          <w:iCs/>
          <w:sz w:val="21"/>
          <w:szCs w:val="21"/>
          <w:lang w:bidi="en-US"/>
        </w:rPr>
        <w:t>Quality focused</w:t>
      </w:r>
      <w:r w:rsidR="00A32085" w:rsidRPr="00A32085">
        <w:rPr>
          <w:rFonts w:ascii="Cambria" w:hAnsi="Cambria"/>
          <w:iCs/>
          <w:sz w:val="21"/>
          <w:szCs w:val="21"/>
          <w:lang w:bidi="en-US"/>
        </w:rPr>
        <w:t xml:space="preserve"> and influential leader known for transforming end-to-end performance </w:t>
      </w:r>
      <w:r w:rsidR="00A32085">
        <w:rPr>
          <w:rFonts w:ascii="Cambria" w:hAnsi="Cambria"/>
          <w:iCs/>
          <w:sz w:val="21"/>
          <w:szCs w:val="21"/>
          <w:lang w:bidi="en-US"/>
        </w:rPr>
        <w:t>through leading</w:t>
      </w:r>
      <w:r w:rsidR="00A32085" w:rsidRPr="00A32085">
        <w:rPr>
          <w:rFonts w:ascii="Cambria" w:hAnsi="Cambria"/>
          <w:iCs/>
          <w:sz w:val="21"/>
          <w:szCs w:val="21"/>
          <w:lang w:bidi="en-US"/>
        </w:rPr>
        <w:t xml:space="preserve"> </w:t>
      </w:r>
      <w:r>
        <w:rPr>
          <w:rFonts w:ascii="Cambria" w:hAnsi="Cambria"/>
          <w:iCs/>
          <w:sz w:val="21"/>
          <w:szCs w:val="21"/>
          <w:lang w:bidi="en-US"/>
        </w:rPr>
        <w:t xml:space="preserve">numerous complex projects from planning to close-out </w:t>
      </w:r>
      <w:r w:rsidRPr="00C96189">
        <w:rPr>
          <w:rFonts w:ascii="Cambria" w:hAnsi="Cambria"/>
          <w:sz w:val="21"/>
          <w:szCs w:val="21"/>
        </w:rPr>
        <w:t>ensuring the project meets the goals of being high quality, on schedule, at below budget, safe, and promotes teamwork, communication, leade</w:t>
      </w:r>
      <w:r>
        <w:rPr>
          <w:rFonts w:ascii="Cambria" w:hAnsi="Cambria"/>
          <w:sz w:val="21"/>
          <w:szCs w:val="21"/>
        </w:rPr>
        <w:t>rship, and customer satisfaction.</w:t>
      </w:r>
    </w:p>
    <w:p w:rsidP="00A32085" w:rsidR="00A32085" w:rsidRDefault="00B33AD2" w:rsidRPr="00A32085">
      <w:pPr>
        <w:pStyle w:val="JDAccomplishment"/>
        <w:numPr>
          <w:ilvl w:val="0"/>
          <w:numId w:val="3"/>
        </w:numPr>
        <w:spacing w:before="120" w:line="264" w:lineRule="auto"/>
        <w:ind w:hanging="288" w:left="360"/>
        <w:contextualSpacing w:val="0"/>
        <w:rPr>
          <w:rFonts w:ascii="Cambria" w:hAnsi="Cambria"/>
          <w:sz w:val="21"/>
          <w:szCs w:val="21"/>
        </w:rPr>
      </w:pPr>
      <w:r>
        <w:rPr>
          <w:rFonts w:ascii="Cambria" w:hAnsi="Cambria"/>
          <w:iCs/>
          <w:sz w:val="21"/>
          <w:szCs w:val="21"/>
          <w:lang w:bidi="en-US"/>
        </w:rPr>
        <w:t>Track record of performance managing and executing</w:t>
      </w:r>
      <w:r w:rsidRPr="00B33AD2">
        <w:rPr>
          <w:rFonts w:ascii="Cambria" w:hAnsi="Cambria"/>
          <w:iCs/>
          <w:sz w:val="21"/>
          <w:szCs w:val="21"/>
          <w:lang w:bidi="en-US"/>
        </w:rPr>
        <w:t xml:space="preserve"> winning projects</w:t>
      </w:r>
      <w:r>
        <w:rPr>
          <w:rFonts w:ascii="Cambria" w:hAnsi="Cambria"/>
          <w:iCs/>
          <w:sz w:val="21"/>
          <w:szCs w:val="21"/>
          <w:lang w:bidi="en-US"/>
        </w:rPr>
        <w:t xml:space="preserve">, including </w:t>
      </w:r>
      <w:r w:rsidRPr="00B33AD2">
        <w:rPr>
          <w:rFonts w:ascii="Cambria" w:hAnsi="Cambria"/>
          <w:iCs/>
          <w:sz w:val="21"/>
          <w:szCs w:val="21"/>
          <w:lang w:bidi="en-US"/>
        </w:rPr>
        <w:t>new construction, maintenance, and repair of structures by completing projects on time and under budget</w:t>
      </w:r>
      <w:r>
        <w:rPr>
          <w:rFonts w:ascii="Cambria" w:hAnsi="Cambria"/>
          <w:iCs/>
          <w:sz w:val="21"/>
          <w:szCs w:val="21"/>
          <w:lang w:bidi="en-US"/>
        </w:rPr>
        <w:t>.</w:t>
      </w:r>
    </w:p>
    <w:p w:rsidP="005A5CDF" w:rsidR="003B629A" w:rsidRDefault="00A32085" w:rsidRPr="00A32085">
      <w:pPr>
        <w:pStyle w:val="JDAccomplishment"/>
        <w:numPr>
          <w:ilvl w:val="0"/>
          <w:numId w:val="3"/>
        </w:numPr>
        <w:spacing w:before="120" w:line="264" w:lineRule="auto"/>
        <w:ind w:hanging="288" w:left="360"/>
        <w:contextualSpacing w:val="0"/>
        <w:rPr>
          <w:rFonts w:ascii="Cambria" w:hAnsi="Cambria"/>
          <w:sz w:val="21"/>
          <w:szCs w:val="21"/>
        </w:rPr>
      </w:pPr>
      <w:r w:rsidRPr="00A32085">
        <w:rPr>
          <w:rFonts w:ascii="Cambria" w:hAnsi="Cambria"/>
          <w:iCs/>
          <w:sz w:val="21"/>
          <w:szCs w:val="21"/>
          <w:lang w:bidi="en-US"/>
        </w:rPr>
        <w:t>Persuasive leader known for transforming high-potential staff into outstanding leaders demonstrating the creativity to achieve operational success.</w:t>
      </w:r>
      <w:r>
        <w:rPr>
          <w:rFonts w:ascii="Cambria" w:hAnsi="Cambria"/>
          <w:iCs/>
          <w:sz w:val="21"/>
          <w:szCs w:val="21"/>
          <w:lang w:bidi="en-US"/>
        </w:rPr>
        <w:t xml:space="preserve"> </w:t>
      </w:r>
      <w:r w:rsidR="005A3538" w:rsidRPr="00A32085">
        <w:rPr>
          <w:rFonts w:ascii="Cambria" w:hAnsi="Cambria"/>
          <w:sz w:val="21"/>
          <w:szCs w:val="21"/>
          <w:lang w:bidi="en-US"/>
        </w:rPr>
        <w:t>Strong critical thinking and problem solving skills, including the ability to perform root cause analysis.</w:t>
      </w:r>
    </w:p>
    <w:p w:rsidP="000C24C6" w:rsidR="001402E3" w:rsidRDefault="00981EA3" w:rsidRPr="005A5CDF">
      <w:pPr>
        <w:pStyle w:val="FirstSectionHeading"/>
        <w:spacing w:before="240" w:line="264" w:lineRule="auto"/>
      </w:pPr>
      <w:r>
        <w:t xml:space="preserve">Professional </w:t>
      </w:r>
      <w:r w:rsidR="001402E3" w:rsidRPr="005A5CDF">
        <w:t>Experience</w:t>
      </w:r>
    </w:p>
    <w:p w:rsidP="00CE1785" w:rsidR="00CE1785" w:rsidRDefault="00CE1785" w:rsidRPr="00F80C0E">
      <w:pPr>
        <w:pStyle w:val="FirstCompanyBlock"/>
        <w:spacing w:before="120" w:line="264" w:lineRule="auto"/>
        <w:rPr>
          <w:rFonts w:ascii="Cambria" w:hAnsi="Cambria"/>
          <w:b w:val="0"/>
          <w:color w:val="auto"/>
          <w:sz w:val="21"/>
          <w:szCs w:val="21"/>
        </w:rPr>
      </w:pPr>
      <w:r w:rsidRPr="00CE1785">
        <w:rPr>
          <w:rFonts w:ascii="Cambria" w:hAnsi="Cambria"/>
          <w:b w:val="0"/>
          <w:color w:val="auto"/>
          <w:sz w:val="21"/>
          <w:szCs w:val="21"/>
        </w:rPr>
        <w:t>Formwork Systems, Inc</w:t>
      </w:r>
      <w:r>
        <w:rPr>
          <w:rFonts w:ascii="Cambria" w:hAnsi="Cambria"/>
          <w:b w:val="0"/>
          <w:color w:val="auto"/>
          <w:sz w:val="21"/>
          <w:szCs w:val="21"/>
        </w:rPr>
        <w:t>.</w:t>
      </w:r>
      <w:r w:rsidRPr="00441C61">
        <w:rPr>
          <w:rFonts w:ascii="Cambria" w:hAnsi="Cambria"/>
          <w:b w:val="0"/>
          <w:color w:val="auto"/>
          <w:sz w:val="21"/>
          <w:szCs w:val="21"/>
        </w:rPr>
        <w:t>, FL</w:t>
      </w:r>
      <w:r w:rsidRPr="00F80C0E">
        <w:rPr>
          <w:rFonts w:ascii="Cambria" w:hAnsi="Cambria"/>
          <w:b w:val="0"/>
          <w:color w:val="auto"/>
          <w:sz w:val="21"/>
          <w:szCs w:val="21"/>
        </w:rPr>
        <w:tab/>
      </w:r>
    </w:p>
    <w:p w:rsidP="00CE1785" w:rsidR="00CE1785" w:rsidRDefault="00CE1785" w:rsidRPr="00F80C0E">
      <w:pPr>
        <w:pStyle w:val="FirstCompanyBlock"/>
        <w:spacing w:before="40" w:line="264" w:lineRule="auto"/>
        <w:rPr>
          <w:rFonts w:ascii="Cambria" w:hAnsi="Cambria"/>
          <w:color w:val="auto"/>
          <w:sz w:val="21"/>
          <w:szCs w:val="21"/>
        </w:rPr>
      </w:pPr>
      <w:r>
        <w:rPr>
          <w:rFonts w:ascii="Cambria" w:hAnsi="Cambria"/>
          <w:color w:val="auto"/>
          <w:sz w:val="21"/>
          <w:szCs w:val="21"/>
        </w:rPr>
        <w:t>VP of Operations</w:t>
      </w:r>
      <w:r>
        <w:rPr>
          <w:rFonts w:ascii="Cambria" w:hAnsi="Cambria"/>
          <w:color w:val="auto"/>
          <w:sz w:val="21"/>
          <w:szCs w:val="21"/>
        </w:rPr>
        <w:tab/>
      </w:r>
      <w:r w:rsidRPr="00F80C0E">
        <w:rPr>
          <w:rFonts w:ascii="Cambria" w:hAnsi="Cambria"/>
          <w:b w:val="0"/>
          <w:color w:val="auto"/>
          <w:sz w:val="21"/>
          <w:szCs w:val="21"/>
        </w:rPr>
        <w:t>20</w:t>
      </w:r>
      <w:r>
        <w:rPr>
          <w:rFonts w:ascii="Cambria" w:hAnsi="Cambria"/>
          <w:b w:val="0"/>
          <w:color w:val="auto"/>
          <w:sz w:val="21"/>
          <w:szCs w:val="21"/>
        </w:rPr>
        <w:t>15</w:t>
      </w:r>
      <w:r w:rsidRPr="00F80C0E">
        <w:rPr>
          <w:rFonts w:ascii="Cambria" w:hAnsi="Cambria"/>
          <w:b w:val="0"/>
          <w:color w:val="auto"/>
          <w:sz w:val="21"/>
          <w:szCs w:val="21"/>
        </w:rPr>
        <w:t xml:space="preserve"> to </w:t>
      </w:r>
      <w:r>
        <w:rPr>
          <w:rFonts w:ascii="Cambria" w:hAnsi="Cambria"/>
          <w:b w:val="0"/>
          <w:color w:val="auto"/>
          <w:sz w:val="21"/>
          <w:szCs w:val="21"/>
        </w:rPr>
        <w:t>2020</w:t>
      </w:r>
    </w:p>
    <w:p w:rsidP="00CE1785" w:rsidR="00CE1785" w:rsidRDefault="0016773E" w:rsidRPr="00F80C0E">
      <w:pPr>
        <w:pStyle w:val="FirstCompanyBlock"/>
        <w:spacing w:before="40" w:line="264" w:lineRule="auto"/>
        <w:rPr>
          <w:rFonts w:ascii="Cambria" w:hAnsi="Cambria"/>
          <w:sz w:val="21"/>
          <w:szCs w:val="21"/>
        </w:rPr>
      </w:pPr>
      <w:r w:rsidRPr="0016773E">
        <w:rPr>
          <w:rFonts w:ascii="Cambria" w:hAnsi="Cambria"/>
          <w:b w:val="0"/>
          <w:color w:val="auto"/>
          <w:sz w:val="21"/>
          <w:szCs w:val="21"/>
        </w:rPr>
        <w:t>Structural Formwork contractor</w:t>
      </w:r>
      <w:r w:rsidR="000C24C6" w:rsidRPr="000C24C6">
        <w:rPr>
          <w:rFonts w:ascii="Cambria" w:hAnsi="Cambria"/>
          <w:b w:val="0"/>
          <w:color w:val="auto"/>
          <w:sz w:val="21"/>
          <w:szCs w:val="21"/>
        </w:rPr>
        <w:t>, leading the construction of numerous projects, focusing on safety, quality, risk, schedule, and cost</w:t>
      </w:r>
      <w:r w:rsidR="000C24C6">
        <w:rPr>
          <w:rFonts w:ascii="Cambria" w:hAnsi="Cambria"/>
          <w:b w:val="0"/>
          <w:color w:val="auto"/>
          <w:sz w:val="21"/>
          <w:szCs w:val="21"/>
        </w:rPr>
        <w:t>.</w:t>
      </w:r>
      <w:r w:rsidR="000C24C6" w:rsidRPr="000C24C6">
        <w:rPr>
          <w:rFonts w:ascii="Helvetica" w:hAnsi="Helvetica"/>
          <w:b w:val="0"/>
          <w:bCs w:val="0"/>
          <w:color w:val="auto"/>
          <w:sz w:val="22"/>
          <w:szCs w:val="22"/>
        </w:rPr>
        <w:t xml:space="preserve"> </w:t>
      </w:r>
      <w:r w:rsidR="000C24C6" w:rsidRPr="000C24C6">
        <w:rPr>
          <w:rFonts w:ascii="Cambria" w:hAnsi="Cambria"/>
          <w:b w:val="0"/>
          <w:color w:val="auto"/>
          <w:sz w:val="21"/>
          <w:szCs w:val="21"/>
        </w:rPr>
        <w:t>Designed formwork and reinforced of cast-in-place structures.</w:t>
      </w:r>
    </w:p>
    <w:p w:rsidP="00CE1785" w:rsidR="00CE1785" w:rsidRDefault="000C24C6">
      <w:pPr>
        <w:pStyle w:val="JDAccomplishment"/>
        <w:spacing w:before="40" w:line="264" w:lineRule="auto"/>
        <w:ind w:hanging="270" w:left="540"/>
        <w:contextualSpacing w:val="0"/>
        <w:rPr>
          <w:rFonts w:ascii="Cambria" w:hAnsi="Cambria"/>
          <w:sz w:val="21"/>
          <w:szCs w:val="21"/>
        </w:rPr>
      </w:pPr>
      <w:r w:rsidRPr="000C24C6">
        <w:rPr>
          <w:rFonts w:ascii="Cambria" w:hAnsi="Cambria"/>
          <w:sz w:val="21"/>
          <w:szCs w:val="21"/>
        </w:rPr>
        <w:t xml:space="preserve">Boosted revenue from $1.8M to $32M over five year period, poured over 2M square feet </w:t>
      </w:r>
      <w:r>
        <w:rPr>
          <w:rFonts w:ascii="Cambria" w:hAnsi="Cambria"/>
          <w:sz w:val="21"/>
          <w:szCs w:val="21"/>
        </w:rPr>
        <w:t>of contact area</w:t>
      </w:r>
      <w:r w:rsidR="00CE1785" w:rsidRPr="00C66DCE">
        <w:rPr>
          <w:rFonts w:ascii="Cambria" w:hAnsi="Cambria"/>
          <w:sz w:val="21"/>
          <w:szCs w:val="21"/>
        </w:rPr>
        <w:t>.</w:t>
      </w:r>
    </w:p>
    <w:p w:rsidP="00CE1785" w:rsidR="000C24C6" w:rsidRDefault="000C24C6">
      <w:pPr>
        <w:pStyle w:val="JDAccomplishment"/>
        <w:spacing w:before="40" w:line="264" w:lineRule="auto"/>
        <w:ind w:hanging="270" w:left="540"/>
        <w:contextualSpacing w:val="0"/>
        <w:rPr>
          <w:rFonts w:ascii="Cambria" w:hAnsi="Cambria"/>
          <w:sz w:val="21"/>
          <w:szCs w:val="21"/>
        </w:rPr>
      </w:pPr>
      <w:r w:rsidRPr="000C24C6">
        <w:rPr>
          <w:rFonts w:ascii="Cambria" w:hAnsi="Cambria"/>
          <w:sz w:val="21"/>
          <w:szCs w:val="21"/>
        </w:rPr>
        <w:t xml:space="preserve">Optimized project operations </w:t>
      </w:r>
      <w:r>
        <w:rPr>
          <w:rFonts w:ascii="Cambria" w:hAnsi="Cambria"/>
          <w:sz w:val="21"/>
          <w:szCs w:val="21"/>
        </w:rPr>
        <w:t>through conducting</w:t>
      </w:r>
      <w:r w:rsidRPr="000C24C6">
        <w:rPr>
          <w:rFonts w:ascii="Cambria" w:hAnsi="Cambria"/>
          <w:sz w:val="21"/>
          <w:szCs w:val="21"/>
        </w:rPr>
        <w:t xml:space="preserve"> reviews</w:t>
      </w:r>
      <w:r>
        <w:rPr>
          <w:rFonts w:ascii="Cambria" w:hAnsi="Cambria"/>
          <w:sz w:val="21"/>
          <w:szCs w:val="21"/>
        </w:rPr>
        <w:t>, monitoring,</w:t>
      </w:r>
      <w:r w:rsidRPr="000C24C6">
        <w:rPr>
          <w:rFonts w:ascii="Cambria" w:hAnsi="Cambria"/>
          <w:sz w:val="21"/>
          <w:szCs w:val="21"/>
        </w:rPr>
        <w:t xml:space="preserve"> and analys</w:t>
      </w:r>
      <w:r>
        <w:rPr>
          <w:rFonts w:ascii="Cambria" w:hAnsi="Cambria"/>
          <w:sz w:val="21"/>
          <w:szCs w:val="21"/>
        </w:rPr>
        <w:t>i</w:t>
      </w:r>
      <w:r w:rsidRPr="000C24C6">
        <w:rPr>
          <w:rFonts w:ascii="Cambria" w:hAnsi="Cambria"/>
          <w:sz w:val="21"/>
          <w:szCs w:val="21"/>
        </w:rPr>
        <w:t>s from planning through execution and close-out</w:t>
      </w:r>
      <w:r>
        <w:rPr>
          <w:rFonts w:ascii="Cambria" w:hAnsi="Cambria"/>
          <w:sz w:val="21"/>
          <w:szCs w:val="21"/>
        </w:rPr>
        <w:t>.</w:t>
      </w:r>
    </w:p>
    <w:p w:rsidP="000C24C6" w:rsidR="000B56B3" w:rsidRDefault="00441C61" w:rsidRPr="00F80C0E">
      <w:pPr>
        <w:pStyle w:val="FirstCompanyBlock"/>
        <w:spacing w:before="240" w:line="264" w:lineRule="auto"/>
        <w:rPr>
          <w:rFonts w:ascii="Cambria" w:hAnsi="Cambria"/>
          <w:b w:val="0"/>
          <w:color w:val="auto"/>
          <w:sz w:val="21"/>
          <w:szCs w:val="21"/>
        </w:rPr>
      </w:pPr>
      <w:r w:rsidRPr="00441C61">
        <w:rPr>
          <w:rFonts w:ascii="Cambria" w:hAnsi="Cambria"/>
          <w:b w:val="0"/>
          <w:color w:val="auto"/>
          <w:sz w:val="21"/>
          <w:szCs w:val="21"/>
        </w:rPr>
        <w:t>Formwork Systems, Inc</w:t>
      </w:r>
      <w:r>
        <w:rPr>
          <w:rFonts w:ascii="Cambria" w:hAnsi="Cambria"/>
          <w:b w:val="0"/>
          <w:color w:val="auto"/>
          <w:sz w:val="21"/>
          <w:szCs w:val="21"/>
        </w:rPr>
        <w:t>.</w:t>
      </w:r>
      <w:r w:rsidR="00345ACD" w:rsidRPr="00345ACD">
        <w:rPr>
          <w:rFonts w:ascii="Cambria" w:hAnsi="Cambria"/>
          <w:b w:val="0"/>
          <w:color w:val="auto"/>
          <w:sz w:val="21"/>
          <w:szCs w:val="21"/>
        </w:rPr>
        <w:t xml:space="preserve">, </w:t>
      </w:r>
      <w:r w:rsidRPr="00441C61">
        <w:rPr>
          <w:rFonts w:ascii="Cambria" w:hAnsi="Cambria"/>
          <w:b w:val="0"/>
          <w:color w:val="auto"/>
          <w:sz w:val="21"/>
          <w:szCs w:val="21"/>
        </w:rPr>
        <w:t>Sunny Isles, FL</w:t>
      </w:r>
      <w:r w:rsidR="000B56B3" w:rsidRPr="00F80C0E">
        <w:rPr>
          <w:rFonts w:ascii="Cambria" w:hAnsi="Cambria"/>
          <w:b w:val="0"/>
          <w:color w:val="auto"/>
          <w:sz w:val="21"/>
          <w:szCs w:val="21"/>
        </w:rPr>
        <w:tab/>
      </w:r>
    </w:p>
    <w:p w:rsidP="000B56B3" w:rsidR="000B56B3" w:rsidRDefault="00441C61" w:rsidRPr="00F80C0E">
      <w:pPr>
        <w:pStyle w:val="FirstCompanyBlock"/>
        <w:spacing w:before="40" w:line="264" w:lineRule="auto"/>
        <w:rPr>
          <w:rFonts w:ascii="Cambria" w:hAnsi="Cambria"/>
          <w:color w:val="auto"/>
          <w:sz w:val="21"/>
          <w:szCs w:val="21"/>
        </w:rPr>
      </w:pPr>
      <w:r w:rsidRPr="00441C61">
        <w:rPr>
          <w:rFonts w:ascii="Cambria" w:hAnsi="Cambria"/>
          <w:color w:val="auto"/>
          <w:sz w:val="21"/>
          <w:szCs w:val="21"/>
        </w:rPr>
        <w:t>Structural Superintendent</w:t>
      </w:r>
      <w:r>
        <w:rPr>
          <w:rFonts w:ascii="Cambria" w:hAnsi="Cambria"/>
          <w:color w:val="auto"/>
          <w:sz w:val="21"/>
          <w:szCs w:val="21"/>
        </w:rPr>
        <w:t xml:space="preserve"> - </w:t>
      </w:r>
      <w:r w:rsidRPr="00441C61">
        <w:rPr>
          <w:rFonts w:ascii="Cambria" w:hAnsi="Cambria"/>
          <w:color w:val="auto"/>
          <w:sz w:val="21"/>
          <w:szCs w:val="21"/>
        </w:rPr>
        <w:t>Breakers of Sunny Isles</w:t>
      </w:r>
      <w:r w:rsidR="00245644">
        <w:rPr>
          <w:rFonts w:ascii="Cambria" w:hAnsi="Cambria"/>
          <w:color w:val="auto"/>
          <w:sz w:val="21"/>
          <w:szCs w:val="21"/>
        </w:rPr>
        <w:tab/>
      </w:r>
      <w:r w:rsidR="00245644" w:rsidRPr="00F80C0E">
        <w:rPr>
          <w:rFonts w:ascii="Cambria" w:hAnsi="Cambria"/>
          <w:b w:val="0"/>
          <w:color w:val="auto"/>
          <w:sz w:val="21"/>
          <w:szCs w:val="21"/>
        </w:rPr>
        <w:t>20</w:t>
      </w:r>
      <w:r w:rsidR="00245644">
        <w:rPr>
          <w:rFonts w:ascii="Cambria" w:hAnsi="Cambria"/>
          <w:b w:val="0"/>
          <w:color w:val="auto"/>
          <w:sz w:val="21"/>
          <w:szCs w:val="21"/>
        </w:rPr>
        <w:t>17</w:t>
      </w:r>
      <w:r w:rsidR="00245644" w:rsidRPr="00F80C0E">
        <w:rPr>
          <w:rFonts w:ascii="Cambria" w:hAnsi="Cambria"/>
          <w:b w:val="0"/>
          <w:color w:val="auto"/>
          <w:sz w:val="21"/>
          <w:szCs w:val="21"/>
        </w:rPr>
        <w:t xml:space="preserve"> to </w:t>
      </w:r>
      <w:r>
        <w:rPr>
          <w:rFonts w:ascii="Cambria" w:hAnsi="Cambria"/>
          <w:b w:val="0"/>
          <w:color w:val="auto"/>
          <w:sz w:val="21"/>
          <w:szCs w:val="21"/>
        </w:rPr>
        <w:t>2019</w:t>
      </w:r>
    </w:p>
    <w:p w:rsidP="000B56B3" w:rsidR="000B56B3" w:rsidRDefault="00C81A88" w:rsidRPr="00F80C0E">
      <w:pPr>
        <w:pStyle w:val="FirstCompanyBlock"/>
        <w:spacing w:before="40" w:line="264" w:lineRule="auto"/>
        <w:rPr>
          <w:rFonts w:ascii="Cambria" w:hAnsi="Cambria"/>
          <w:sz w:val="21"/>
          <w:szCs w:val="21"/>
        </w:rPr>
      </w:pPr>
      <w:r>
        <w:rPr>
          <w:rFonts w:ascii="Cambria" w:hAnsi="Cambria"/>
          <w:b w:val="0"/>
          <w:color w:val="auto"/>
          <w:sz w:val="21"/>
          <w:szCs w:val="21"/>
        </w:rPr>
        <w:t>Provided</w:t>
      </w:r>
      <w:r w:rsidRPr="00C81A88">
        <w:rPr>
          <w:rFonts w:ascii="Cambria" w:hAnsi="Cambria"/>
          <w:b w:val="0"/>
          <w:color w:val="auto"/>
          <w:sz w:val="21"/>
          <w:szCs w:val="21"/>
        </w:rPr>
        <w:t xml:space="preserve"> on-site coordination for all phases of </w:t>
      </w:r>
      <w:r>
        <w:rPr>
          <w:rFonts w:ascii="Cambria" w:hAnsi="Cambria"/>
          <w:b w:val="0"/>
          <w:color w:val="auto"/>
          <w:sz w:val="21"/>
          <w:szCs w:val="21"/>
        </w:rPr>
        <w:t xml:space="preserve">an </w:t>
      </w:r>
      <w:r w:rsidRPr="00C81A88">
        <w:rPr>
          <w:rFonts w:ascii="Cambria" w:hAnsi="Cambria"/>
          <w:b w:val="0"/>
          <w:color w:val="auto"/>
          <w:sz w:val="21"/>
          <w:szCs w:val="21"/>
        </w:rPr>
        <w:t>$88M construction of 46 story post tension cast in place structure, 34,000CY, 3300 tons of reinforcing, and 610,000lbs of post tension cable</w:t>
      </w:r>
      <w:r>
        <w:rPr>
          <w:rFonts w:ascii="Cambria" w:hAnsi="Cambria"/>
          <w:b w:val="0"/>
          <w:color w:val="auto"/>
          <w:sz w:val="21"/>
          <w:szCs w:val="21"/>
        </w:rPr>
        <w:t>.</w:t>
      </w:r>
      <w:r w:rsidRPr="00C81A88">
        <w:rPr>
          <w:rFonts w:asciiTheme="minorHAnsi" w:hAnsiTheme="minorHAnsi"/>
          <w:b w:val="0"/>
          <w:bCs w:val="0"/>
          <w:color w:val="auto"/>
          <w:sz w:val="22"/>
          <w:szCs w:val="22"/>
        </w:rPr>
        <w:t xml:space="preserve"> </w:t>
      </w:r>
      <w:r w:rsidRPr="00C81A88">
        <w:rPr>
          <w:rFonts w:ascii="Cambria" w:hAnsi="Cambria"/>
          <w:b w:val="0"/>
          <w:color w:val="auto"/>
          <w:sz w:val="21"/>
          <w:szCs w:val="21"/>
        </w:rPr>
        <w:t>Partnered with project manager to determine method and sequencing of construction. Managed subcontractors, material and equipment, ensuring specifications are strictly followed</w:t>
      </w:r>
      <w:r>
        <w:rPr>
          <w:rFonts w:ascii="Cambria" w:hAnsi="Cambria"/>
          <w:b w:val="0"/>
          <w:color w:val="auto"/>
          <w:sz w:val="21"/>
          <w:szCs w:val="21"/>
        </w:rPr>
        <w:t>.</w:t>
      </w:r>
    </w:p>
    <w:p w:rsidP="00852CEE" w:rsidR="00C66DCE" w:rsidRDefault="00C66DCE">
      <w:pPr>
        <w:pStyle w:val="JDAccomplishment"/>
        <w:spacing w:before="40" w:line="264" w:lineRule="auto"/>
        <w:ind w:hanging="270" w:left="540"/>
        <w:contextualSpacing w:val="0"/>
        <w:rPr>
          <w:rFonts w:ascii="Cambria" w:hAnsi="Cambria"/>
          <w:sz w:val="21"/>
          <w:szCs w:val="21"/>
        </w:rPr>
      </w:pPr>
      <w:r w:rsidRPr="00C66DCE">
        <w:rPr>
          <w:rFonts w:ascii="Cambria" w:hAnsi="Cambria"/>
          <w:sz w:val="21"/>
          <w:szCs w:val="21"/>
        </w:rPr>
        <w:t>Decreased construction schedule by 14 weeks through multiple preconstruction structural logistical and system modifications.</w:t>
      </w:r>
    </w:p>
    <w:p w:rsidP="00852CEE" w:rsidR="00852CEE" w:rsidRDefault="00C66DCE">
      <w:pPr>
        <w:pStyle w:val="JDAccomplishment"/>
        <w:spacing w:before="40" w:line="264" w:lineRule="auto"/>
        <w:ind w:hanging="270" w:left="540"/>
        <w:contextualSpacing w:val="0"/>
        <w:rPr>
          <w:rFonts w:ascii="Cambria" w:hAnsi="Cambria"/>
          <w:sz w:val="21"/>
          <w:szCs w:val="21"/>
        </w:rPr>
      </w:pPr>
      <w:r>
        <w:rPr>
          <w:rFonts w:ascii="Cambria" w:hAnsi="Cambria"/>
          <w:sz w:val="21"/>
          <w:szCs w:val="21"/>
        </w:rPr>
        <w:t xml:space="preserve">Contributed in the development of </w:t>
      </w:r>
      <w:r w:rsidRPr="00C66DCE">
        <w:rPr>
          <w:rFonts w:ascii="Cambria" w:hAnsi="Cambria"/>
          <w:sz w:val="21"/>
          <w:szCs w:val="21"/>
        </w:rPr>
        <w:t>structural formwork systems that enhanced performance, speed</w:t>
      </w:r>
      <w:r>
        <w:rPr>
          <w:rFonts w:ascii="Cambria" w:hAnsi="Cambria"/>
          <w:sz w:val="21"/>
          <w:szCs w:val="21"/>
        </w:rPr>
        <w:t>,</w:t>
      </w:r>
      <w:r w:rsidRPr="00C66DCE">
        <w:rPr>
          <w:rFonts w:ascii="Cambria" w:hAnsi="Cambria"/>
          <w:sz w:val="21"/>
          <w:szCs w:val="21"/>
        </w:rPr>
        <w:t xml:space="preserve"> and reduce overall manpower</w:t>
      </w:r>
      <w:r>
        <w:rPr>
          <w:rFonts w:ascii="Cambria" w:hAnsi="Cambria"/>
          <w:sz w:val="21"/>
          <w:szCs w:val="21"/>
        </w:rPr>
        <w:t xml:space="preserve">, saving </w:t>
      </w:r>
      <w:r w:rsidRPr="00C66DCE">
        <w:rPr>
          <w:rFonts w:ascii="Cambria" w:hAnsi="Cambria"/>
          <w:sz w:val="21"/>
          <w:szCs w:val="21"/>
        </w:rPr>
        <w:t>labor and General Conditions</w:t>
      </w:r>
      <w:r>
        <w:rPr>
          <w:rFonts w:ascii="Cambria" w:hAnsi="Cambria"/>
          <w:sz w:val="21"/>
          <w:szCs w:val="21"/>
        </w:rPr>
        <w:t xml:space="preserve"> by</w:t>
      </w:r>
      <w:r w:rsidRPr="00C66DCE">
        <w:rPr>
          <w:rFonts w:ascii="Cambria" w:hAnsi="Cambria"/>
          <w:sz w:val="21"/>
          <w:szCs w:val="21"/>
        </w:rPr>
        <w:t xml:space="preserve"> $2M.</w:t>
      </w:r>
    </w:p>
    <w:p w:rsidP="00852CEE" w:rsidR="00C66DCE" w:rsidRDefault="00C66DCE">
      <w:pPr>
        <w:pStyle w:val="JDAccomplishment"/>
        <w:spacing w:before="40" w:line="264" w:lineRule="auto"/>
        <w:ind w:hanging="270" w:left="540"/>
        <w:contextualSpacing w:val="0"/>
        <w:rPr>
          <w:rFonts w:ascii="Cambria" w:hAnsi="Cambria"/>
          <w:sz w:val="21"/>
          <w:szCs w:val="21"/>
        </w:rPr>
      </w:pPr>
      <w:r>
        <w:rPr>
          <w:rFonts w:ascii="Cambria" w:hAnsi="Cambria"/>
          <w:sz w:val="21"/>
          <w:szCs w:val="21"/>
        </w:rPr>
        <w:t xml:space="preserve">Proposed </w:t>
      </w:r>
      <w:r w:rsidRPr="00C66DCE">
        <w:rPr>
          <w:rFonts w:ascii="Cambria" w:hAnsi="Cambria"/>
          <w:sz w:val="21"/>
          <w:szCs w:val="21"/>
        </w:rPr>
        <w:t>a post shore design</w:t>
      </w:r>
      <w:r>
        <w:rPr>
          <w:rFonts w:ascii="Cambria" w:hAnsi="Cambria"/>
          <w:sz w:val="21"/>
          <w:szCs w:val="21"/>
        </w:rPr>
        <w:t xml:space="preserve">, leading to </w:t>
      </w:r>
      <w:r w:rsidRPr="00C66DCE">
        <w:rPr>
          <w:rFonts w:ascii="Cambria" w:hAnsi="Cambria"/>
          <w:sz w:val="21"/>
          <w:szCs w:val="21"/>
        </w:rPr>
        <w:t>masonry start date 3 months earlier than original schedule</w:t>
      </w:r>
      <w:r>
        <w:rPr>
          <w:rFonts w:ascii="Cambria" w:hAnsi="Cambria"/>
          <w:sz w:val="21"/>
          <w:szCs w:val="21"/>
        </w:rPr>
        <w:t>.</w:t>
      </w:r>
    </w:p>
    <w:p w:rsidP="00C66DCE" w:rsidR="00C66DCE" w:rsidRDefault="00C66DCE" w:rsidRPr="00F80C0E">
      <w:pPr>
        <w:pStyle w:val="FirstCompanyBlock"/>
        <w:spacing w:before="240" w:line="264" w:lineRule="auto"/>
        <w:rPr>
          <w:rFonts w:ascii="Cambria" w:hAnsi="Cambria"/>
          <w:b w:val="0"/>
          <w:color w:val="auto"/>
          <w:sz w:val="21"/>
          <w:szCs w:val="21"/>
        </w:rPr>
      </w:pPr>
      <w:r w:rsidRPr="00C66DCE">
        <w:rPr>
          <w:rFonts w:ascii="Cambria" w:hAnsi="Cambria"/>
          <w:b w:val="0"/>
          <w:color w:val="auto"/>
          <w:sz w:val="21"/>
          <w:szCs w:val="21"/>
        </w:rPr>
        <w:t>The Sands</w:t>
      </w:r>
      <w:r w:rsidRPr="00345ACD">
        <w:rPr>
          <w:rFonts w:ascii="Cambria" w:hAnsi="Cambria"/>
          <w:b w:val="0"/>
          <w:color w:val="auto"/>
          <w:sz w:val="21"/>
          <w:szCs w:val="21"/>
        </w:rPr>
        <w:t xml:space="preserve">, </w:t>
      </w:r>
      <w:r w:rsidRPr="00C66DCE">
        <w:rPr>
          <w:rFonts w:ascii="Cambria" w:hAnsi="Cambria"/>
          <w:b w:val="0"/>
          <w:color w:val="auto"/>
          <w:sz w:val="21"/>
          <w:szCs w:val="21"/>
        </w:rPr>
        <w:t>Clearwater Beach</w:t>
      </w:r>
      <w:r w:rsidRPr="00441C61">
        <w:rPr>
          <w:rFonts w:ascii="Cambria" w:hAnsi="Cambria"/>
          <w:b w:val="0"/>
          <w:color w:val="auto"/>
          <w:sz w:val="21"/>
          <w:szCs w:val="21"/>
        </w:rPr>
        <w:t>, FL</w:t>
      </w:r>
      <w:r w:rsidRPr="00F80C0E">
        <w:rPr>
          <w:rFonts w:ascii="Cambria" w:hAnsi="Cambria"/>
          <w:b w:val="0"/>
          <w:color w:val="auto"/>
          <w:sz w:val="21"/>
          <w:szCs w:val="21"/>
        </w:rPr>
        <w:tab/>
      </w:r>
    </w:p>
    <w:p w:rsidP="00C66DCE" w:rsidR="00C66DCE" w:rsidRDefault="00C66DCE" w:rsidRPr="00F80C0E">
      <w:pPr>
        <w:pStyle w:val="FirstCompanyBlock"/>
        <w:spacing w:before="40" w:line="264" w:lineRule="auto"/>
        <w:rPr>
          <w:rFonts w:ascii="Cambria" w:hAnsi="Cambria"/>
          <w:color w:val="auto"/>
          <w:sz w:val="21"/>
          <w:szCs w:val="21"/>
        </w:rPr>
      </w:pPr>
      <w:r w:rsidRPr="00441C61">
        <w:rPr>
          <w:rFonts w:ascii="Cambria" w:hAnsi="Cambria"/>
          <w:color w:val="auto"/>
          <w:sz w:val="21"/>
          <w:szCs w:val="21"/>
        </w:rPr>
        <w:t>Structural Superintendent</w:t>
      </w:r>
      <w:r>
        <w:rPr>
          <w:rFonts w:ascii="Cambria" w:hAnsi="Cambria"/>
          <w:color w:val="auto"/>
          <w:sz w:val="21"/>
          <w:szCs w:val="21"/>
        </w:rPr>
        <w:tab/>
      </w:r>
      <w:r w:rsidRPr="00F80C0E">
        <w:rPr>
          <w:rFonts w:ascii="Cambria" w:hAnsi="Cambria"/>
          <w:b w:val="0"/>
          <w:color w:val="auto"/>
          <w:sz w:val="21"/>
          <w:szCs w:val="21"/>
        </w:rPr>
        <w:t>20</w:t>
      </w:r>
      <w:r>
        <w:rPr>
          <w:rFonts w:ascii="Cambria" w:hAnsi="Cambria"/>
          <w:b w:val="0"/>
          <w:color w:val="auto"/>
          <w:sz w:val="21"/>
          <w:szCs w:val="21"/>
        </w:rPr>
        <w:t>1</w:t>
      </w:r>
      <w:r w:rsidR="00675CFA">
        <w:rPr>
          <w:rFonts w:ascii="Cambria" w:hAnsi="Cambria"/>
          <w:b w:val="0"/>
          <w:color w:val="auto"/>
          <w:sz w:val="21"/>
          <w:szCs w:val="21"/>
        </w:rPr>
        <w:t>5</w:t>
      </w:r>
      <w:r w:rsidRPr="00F80C0E">
        <w:rPr>
          <w:rFonts w:ascii="Cambria" w:hAnsi="Cambria"/>
          <w:b w:val="0"/>
          <w:color w:val="auto"/>
          <w:sz w:val="21"/>
          <w:szCs w:val="21"/>
        </w:rPr>
        <w:t xml:space="preserve"> to </w:t>
      </w:r>
      <w:r>
        <w:rPr>
          <w:rFonts w:ascii="Cambria" w:hAnsi="Cambria"/>
          <w:b w:val="0"/>
          <w:color w:val="auto"/>
          <w:sz w:val="21"/>
          <w:szCs w:val="21"/>
        </w:rPr>
        <w:t>201</w:t>
      </w:r>
      <w:r w:rsidR="00675CFA">
        <w:rPr>
          <w:rFonts w:ascii="Cambria" w:hAnsi="Cambria"/>
          <w:b w:val="0"/>
          <w:color w:val="auto"/>
          <w:sz w:val="21"/>
          <w:szCs w:val="21"/>
        </w:rPr>
        <w:t>7</w:t>
      </w:r>
    </w:p>
    <w:p w:rsidP="00C66DCE" w:rsidR="00C66DCE" w:rsidRDefault="00675CFA" w:rsidRPr="00F80C0E">
      <w:pPr>
        <w:pStyle w:val="FirstCompanyBlock"/>
        <w:spacing w:before="40" w:line="264" w:lineRule="auto"/>
        <w:rPr>
          <w:rFonts w:ascii="Cambria" w:hAnsi="Cambria"/>
          <w:sz w:val="21"/>
          <w:szCs w:val="21"/>
        </w:rPr>
      </w:pPr>
      <w:r>
        <w:rPr>
          <w:rFonts w:ascii="Cambria" w:hAnsi="Cambria"/>
          <w:b w:val="0"/>
          <w:color w:val="auto"/>
          <w:sz w:val="21"/>
          <w:szCs w:val="21"/>
        </w:rPr>
        <w:t xml:space="preserve">Managed </w:t>
      </w:r>
      <w:r w:rsidRPr="00675CFA">
        <w:rPr>
          <w:rFonts w:ascii="Cambria" w:hAnsi="Cambria"/>
          <w:b w:val="0"/>
          <w:color w:val="auto"/>
          <w:sz w:val="21"/>
          <w:szCs w:val="21"/>
        </w:rPr>
        <w:t xml:space="preserve">the complete lifecycle of a 750,000 S.F. Hotel/ Resort construction project on Clearwater Beach, post tension cast in place structure consisting of 23,000C.Y. 2180 tons of reinforcing steel, </w:t>
      </w:r>
      <w:r>
        <w:rPr>
          <w:rFonts w:ascii="Cambria" w:hAnsi="Cambria"/>
          <w:b w:val="0"/>
          <w:color w:val="auto"/>
          <w:sz w:val="21"/>
          <w:szCs w:val="21"/>
        </w:rPr>
        <w:t xml:space="preserve">and </w:t>
      </w:r>
      <w:r w:rsidRPr="00675CFA">
        <w:rPr>
          <w:rFonts w:ascii="Cambria" w:hAnsi="Cambria"/>
          <w:b w:val="0"/>
          <w:color w:val="auto"/>
          <w:sz w:val="21"/>
          <w:szCs w:val="21"/>
        </w:rPr>
        <w:t xml:space="preserve">460,000lbs of post tension cables. </w:t>
      </w:r>
      <w:r>
        <w:rPr>
          <w:rFonts w:ascii="Cambria" w:hAnsi="Cambria"/>
          <w:b w:val="0"/>
          <w:color w:val="auto"/>
          <w:sz w:val="21"/>
          <w:szCs w:val="21"/>
        </w:rPr>
        <w:t xml:space="preserve">Led </w:t>
      </w:r>
      <w:r w:rsidRPr="00675CFA">
        <w:rPr>
          <w:rFonts w:ascii="Cambria" w:hAnsi="Cambria"/>
          <w:b w:val="0"/>
          <w:color w:val="auto"/>
          <w:sz w:val="21"/>
          <w:szCs w:val="21"/>
        </w:rPr>
        <w:t>skilled craftsmen</w:t>
      </w:r>
      <w:r>
        <w:rPr>
          <w:rFonts w:ascii="Cambria" w:hAnsi="Cambria"/>
          <w:b w:val="0"/>
          <w:color w:val="auto"/>
          <w:sz w:val="21"/>
          <w:szCs w:val="21"/>
        </w:rPr>
        <w:t>, e</w:t>
      </w:r>
      <w:r w:rsidRPr="00675CFA">
        <w:rPr>
          <w:rFonts w:ascii="Cambria" w:hAnsi="Cambria"/>
          <w:b w:val="0"/>
          <w:color w:val="auto"/>
          <w:sz w:val="21"/>
          <w:szCs w:val="21"/>
        </w:rPr>
        <w:t>nsure</w:t>
      </w:r>
      <w:r>
        <w:rPr>
          <w:rFonts w:ascii="Cambria" w:hAnsi="Cambria"/>
          <w:b w:val="0"/>
          <w:color w:val="auto"/>
          <w:sz w:val="21"/>
          <w:szCs w:val="21"/>
        </w:rPr>
        <w:t>d</w:t>
      </w:r>
      <w:r w:rsidRPr="00675CFA">
        <w:rPr>
          <w:rFonts w:ascii="Cambria" w:hAnsi="Cambria"/>
          <w:b w:val="0"/>
          <w:color w:val="auto"/>
          <w:sz w:val="21"/>
          <w:szCs w:val="21"/>
        </w:rPr>
        <w:t xml:space="preserve"> a safe working environment</w:t>
      </w:r>
      <w:r>
        <w:rPr>
          <w:rFonts w:ascii="Cambria" w:hAnsi="Cambria"/>
          <w:b w:val="0"/>
          <w:color w:val="auto"/>
          <w:sz w:val="21"/>
          <w:szCs w:val="21"/>
        </w:rPr>
        <w:t>,</w:t>
      </w:r>
      <w:r w:rsidRPr="00675CFA">
        <w:rPr>
          <w:rFonts w:ascii="Cambria" w:hAnsi="Cambria"/>
          <w:b w:val="0"/>
          <w:color w:val="auto"/>
          <w:sz w:val="21"/>
          <w:szCs w:val="21"/>
        </w:rPr>
        <w:t xml:space="preserve"> and </w:t>
      </w:r>
      <w:r>
        <w:rPr>
          <w:rFonts w:ascii="Cambria" w:hAnsi="Cambria"/>
          <w:b w:val="0"/>
          <w:color w:val="auto"/>
          <w:sz w:val="21"/>
          <w:szCs w:val="21"/>
        </w:rPr>
        <w:t>maintained</w:t>
      </w:r>
      <w:r w:rsidRPr="00675CFA">
        <w:rPr>
          <w:rFonts w:ascii="Cambria" w:hAnsi="Cambria"/>
          <w:b w:val="0"/>
          <w:color w:val="auto"/>
          <w:sz w:val="21"/>
          <w:szCs w:val="21"/>
        </w:rPr>
        <w:t xml:space="preserve"> a rich safety culture by implementing safety standards.</w:t>
      </w:r>
      <w:r>
        <w:rPr>
          <w:rFonts w:ascii="Cambria" w:hAnsi="Cambria"/>
          <w:b w:val="0"/>
          <w:color w:val="auto"/>
          <w:sz w:val="21"/>
          <w:szCs w:val="21"/>
        </w:rPr>
        <w:t xml:space="preserve"> Closely monitored </w:t>
      </w:r>
      <w:r w:rsidRPr="00675CFA">
        <w:rPr>
          <w:rFonts w:ascii="Cambria" w:hAnsi="Cambria"/>
          <w:b w:val="0"/>
          <w:color w:val="auto"/>
          <w:sz w:val="21"/>
          <w:szCs w:val="21"/>
        </w:rPr>
        <w:t>overall activities of construction, encompassing structural trades, formwork, reinforcing steel and post tension, masonry, and water proofing</w:t>
      </w:r>
      <w:r>
        <w:rPr>
          <w:rFonts w:ascii="Cambria" w:hAnsi="Cambria"/>
          <w:b w:val="0"/>
          <w:color w:val="auto"/>
          <w:sz w:val="21"/>
          <w:szCs w:val="21"/>
        </w:rPr>
        <w:t xml:space="preserve">. Created </w:t>
      </w:r>
      <w:r w:rsidRPr="00675CFA">
        <w:rPr>
          <w:rFonts w:ascii="Cambria" w:hAnsi="Cambria"/>
          <w:b w:val="0"/>
          <w:color w:val="auto"/>
          <w:sz w:val="21"/>
          <w:szCs w:val="21"/>
        </w:rPr>
        <w:t>project structure schedule</w:t>
      </w:r>
      <w:r>
        <w:rPr>
          <w:rFonts w:ascii="Cambria" w:hAnsi="Cambria"/>
          <w:b w:val="0"/>
          <w:color w:val="auto"/>
          <w:sz w:val="21"/>
          <w:szCs w:val="21"/>
        </w:rPr>
        <w:t xml:space="preserve"> and facilitated weekly pour schedule meetings.</w:t>
      </w:r>
    </w:p>
    <w:p w:rsidP="00C66DCE" w:rsidR="00C66DCE" w:rsidRDefault="008D2D02">
      <w:pPr>
        <w:pStyle w:val="JDAccomplishment"/>
        <w:spacing w:before="40" w:line="264" w:lineRule="auto"/>
        <w:ind w:hanging="270" w:left="540"/>
        <w:contextualSpacing w:val="0"/>
        <w:rPr>
          <w:rFonts w:ascii="Cambria" w:hAnsi="Cambria"/>
          <w:sz w:val="21"/>
          <w:szCs w:val="21"/>
        </w:rPr>
      </w:pPr>
      <w:r>
        <w:rPr>
          <w:rFonts w:ascii="Cambria" w:hAnsi="Cambria"/>
          <w:sz w:val="21"/>
          <w:szCs w:val="21"/>
        </w:rPr>
        <w:lastRenderedPageBreak/>
        <w:t xml:space="preserve">Captured </w:t>
      </w:r>
      <w:r w:rsidRPr="008D2D02">
        <w:rPr>
          <w:rFonts w:ascii="Cambria" w:hAnsi="Cambria"/>
          <w:sz w:val="21"/>
          <w:szCs w:val="21"/>
        </w:rPr>
        <w:t>$5.2M in cost savings</w:t>
      </w:r>
      <w:r>
        <w:rPr>
          <w:rFonts w:ascii="Cambria" w:hAnsi="Cambria"/>
          <w:sz w:val="21"/>
          <w:szCs w:val="21"/>
        </w:rPr>
        <w:t xml:space="preserve"> through cutting </w:t>
      </w:r>
      <w:r w:rsidRPr="008D2D02">
        <w:rPr>
          <w:rFonts w:ascii="Cambria" w:hAnsi="Cambria"/>
          <w:sz w:val="21"/>
          <w:szCs w:val="21"/>
        </w:rPr>
        <w:t>22 weeks of original construction schedule</w:t>
      </w:r>
      <w:r>
        <w:rPr>
          <w:rFonts w:ascii="Cambria" w:hAnsi="Cambria"/>
          <w:sz w:val="21"/>
          <w:szCs w:val="21"/>
        </w:rPr>
        <w:t>.</w:t>
      </w:r>
    </w:p>
    <w:p w:rsidP="00C66DCE" w:rsidR="008D2D02" w:rsidRDefault="008D2D02">
      <w:pPr>
        <w:pStyle w:val="JDAccomplishment"/>
        <w:spacing w:before="40" w:line="264" w:lineRule="auto"/>
        <w:ind w:hanging="270" w:left="540"/>
        <w:contextualSpacing w:val="0"/>
        <w:rPr>
          <w:rFonts w:ascii="Cambria" w:hAnsi="Cambria"/>
          <w:sz w:val="21"/>
          <w:szCs w:val="21"/>
        </w:rPr>
      </w:pPr>
      <w:r>
        <w:rPr>
          <w:rFonts w:ascii="Cambria" w:hAnsi="Cambria"/>
          <w:sz w:val="21"/>
          <w:szCs w:val="21"/>
        </w:rPr>
        <w:t xml:space="preserve">Championed </w:t>
      </w:r>
      <w:r w:rsidRPr="008D2D02">
        <w:rPr>
          <w:rFonts w:ascii="Cambria" w:hAnsi="Cambria"/>
          <w:sz w:val="21"/>
          <w:szCs w:val="21"/>
        </w:rPr>
        <w:t xml:space="preserve">team and </w:t>
      </w:r>
      <w:r>
        <w:rPr>
          <w:rFonts w:ascii="Cambria" w:hAnsi="Cambria"/>
          <w:sz w:val="21"/>
          <w:szCs w:val="21"/>
        </w:rPr>
        <w:t xml:space="preserve">created logistical coordination, saving </w:t>
      </w:r>
      <w:r w:rsidRPr="008D2D02">
        <w:rPr>
          <w:rFonts w:ascii="Cambria" w:hAnsi="Cambria"/>
          <w:sz w:val="21"/>
          <w:szCs w:val="21"/>
        </w:rPr>
        <w:t>$1.1M in General Conditions</w:t>
      </w:r>
      <w:r>
        <w:rPr>
          <w:rFonts w:ascii="Cambria" w:hAnsi="Cambria"/>
          <w:sz w:val="21"/>
          <w:szCs w:val="21"/>
        </w:rPr>
        <w:t>.</w:t>
      </w:r>
    </w:p>
    <w:p w:rsidP="008D2D02" w:rsidR="008D2D02" w:rsidRDefault="008D2D02" w:rsidRPr="00F80C0E">
      <w:pPr>
        <w:pStyle w:val="FirstCompanyBlock"/>
        <w:spacing w:before="240" w:line="264" w:lineRule="auto"/>
        <w:rPr>
          <w:rFonts w:ascii="Cambria" w:hAnsi="Cambria"/>
          <w:b w:val="0"/>
          <w:color w:val="auto"/>
          <w:sz w:val="21"/>
          <w:szCs w:val="21"/>
        </w:rPr>
      </w:pPr>
      <w:r w:rsidRPr="008D2D02">
        <w:rPr>
          <w:rFonts w:ascii="Cambria" w:hAnsi="Cambria"/>
          <w:b w:val="0"/>
          <w:color w:val="auto"/>
          <w:sz w:val="21"/>
          <w:szCs w:val="21"/>
        </w:rPr>
        <w:t>Waters Edge Condominium Tower, Clearwater</w:t>
      </w:r>
      <w:r w:rsidRPr="00441C61">
        <w:rPr>
          <w:rFonts w:ascii="Cambria" w:hAnsi="Cambria"/>
          <w:b w:val="0"/>
          <w:color w:val="auto"/>
          <w:sz w:val="21"/>
          <w:szCs w:val="21"/>
        </w:rPr>
        <w:t>, FL</w:t>
      </w:r>
      <w:r w:rsidRPr="00F80C0E">
        <w:rPr>
          <w:rFonts w:ascii="Cambria" w:hAnsi="Cambria"/>
          <w:b w:val="0"/>
          <w:color w:val="auto"/>
          <w:sz w:val="21"/>
          <w:szCs w:val="21"/>
        </w:rPr>
        <w:tab/>
      </w:r>
    </w:p>
    <w:p w:rsidP="008D2D02" w:rsidR="008D2D02" w:rsidRDefault="008D2D02" w:rsidRPr="00F80C0E">
      <w:pPr>
        <w:pStyle w:val="FirstCompanyBlock"/>
        <w:spacing w:before="40" w:line="264" w:lineRule="auto"/>
        <w:rPr>
          <w:rFonts w:ascii="Cambria" w:hAnsi="Cambria"/>
          <w:color w:val="auto"/>
          <w:sz w:val="21"/>
          <w:szCs w:val="21"/>
        </w:rPr>
      </w:pPr>
      <w:r w:rsidRPr="00441C61">
        <w:rPr>
          <w:rFonts w:ascii="Cambria" w:hAnsi="Cambria"/>
          <w:color w:val="auto"/>
          <w:sz w:val="21"/>
          <w:szCs w:val="21"/>
        </w:rPr>
        <w:t>Structural Superintendent</w:t>
      </w:r>
      <w:r>
        <w:rPr>
          <w:rFonts w:ascii="Cambria" w:hAnsi="Cambria"/>
          <w:color w:val="auto"/>
          <w:sz w:val="21"/>
          <w:szCs w:val="21"/>
        </w:rPr>
        <w:tab/>
      </w:r>
      <w:r w:rsidRPr="00F80C0E">
        <w:rPr>
          <w:rFonts w:ascii="Cambria" w:hAnsi="Cambria"/>
          <w:b w:val="0"/>
          <w:color w:val="auto"/>
          <w:sz w:val="21"/>
          <w:szCs w:val="21"/>
        </w:rPr>
        <w:t>20</w:t>
      </w:r>
      <w:r>
        <w:rPr>
          <w:rFonts w:ascii="Cambria" w:hAnsi="Cambria"/>
          <w:b w:val="0"/>
          <w:color w:val="auto"/>
          <w:sz w:val="21"/>
          <w:szCs w:val="21"/>
        </w:rPr>
        <w:t xml:space="preserve">12 </w:t>
      </w:r>
      <w:r w:rsidRPr="00F80C0E">
        <w:rPr>
          <w:rFonts w:ascii="Cambria" w:hAnsi="Cambria"/>
          <w:b w:val="0"/>
          <w:color w:val="auto"/>
          <w:sz w:val="21"/>
          <w:szCs w:val="21"/>
        </w:rPr>
        <w:t xml:space="preserve">to </w:t>
      </w:r>
      <w:r>
        <w:rPr>
          <w:rFonts w:ascii="Cambria" w:hAnsi="Cambria"/>
          <w:b w:val="0"/>
          <w:color w:val="auto"/>
          <w:sz w:val="21"/>
          <w:szCs w:val="21"/>
        </w:rPr>
        <w:t>2015</w:t>
      </w:r>
    </w:p>
    <w:p w:rsidP="008D2D02" w:rsidR="008D2D02" w:rsidRDefault="00474C21" w:rsidRPr="00CD663E">
      <w:pPr>
        <w:pStyle w:val="FirstCompanyBlock"/>
        <w:spacing w:before="40" w:line="264" w:lineRule="auto"/>
        <w:rPr>
          <w:rFonts w:ascii="Cambria" w:hAnsi="Cambria"/>
          <w:b w:val="0"/>
          <w:color w:val="auto"/>
          <w:sz w:val="21"/>
          <w:szCs w:val="21"/>
        </w:rPr>
      </w:pPr>
      <w:r>
        <w:rPr>
          <w:rFonts w:ascii="Cambria" w:hAnsi="Cambria"/>
          <w:b w:val="0"/>
          <w:color w:val="auto"/>
          <w:sz w:val="21"/>
          <w:szCs w:val="21"/>
        </w:rPr>
        <w:t xml:space="preserve">Provided hands-on oversight to </w:t>
      </w:r>
      <w:r w:rsidRPr="00474C21">
        <w:rPr>
          <w:rFonts w:ascii="Cambria" w:hAnsi="Cambria"/>
          <w:b w:val="0"/>
          <w:color w:val="auto"/>
          <w:sz w:val="21"/>
          <w:szCs w:val="21"/>
        </w:rPr>
        <w:t>a 32 story 544,000 S.F.</w:t>
      </w:r>
      <w:r>
        <w:rPr>
          <w:rFonts w:ascii="Cambria" w:hAnsi="Cambria"/>
          <w:b w:val="0"/>
          <w:color w:val="auto"/>
          <w:sz w:val="21"/>
          <w:szCs w:val="21"/>
        </w:rPr>
        <w:t xml:space="preserve"> worth $126M.</w:t>
      </w:r>
      <w:r w:rsidRPr="00CD663E">
        <w:rPr>
          <w:rFonts w:ascii="Cambria" w:hAnsi="Cambria"/>
          <w:b w:val="0"/>
          <w:color w:val="auto"/>
          <w:sz w:val="21"/>
          <w:szCs w:val="21"/>
        </w:rPr>
        <w:t xml:space="preserve"> </w:t>
      </w:r>
      <w:r w:rsidR="009F65CB">
        <w:rPr>
          <w:rFonts w:ascii="Cambria" w:hAnsi="Cambria"/>
          <w:b w:val="0"/>
          <w:color w:val="auto"/>
          <w:sz w:val="21"/>
          <w:szCs w:val="21"/>
        </w:rPr>
        <w:t>Directed and supervised</w:t>
      </w:r>
      <w:r w:rsidR="00CD663E" w:rsidRPr="00CD663E">
        <w:rPr>
          <w:rFonts w:ascii="Cambria" w:hAnsi="Cambria"/>
          <w:b w:val="0"/>
          <w:color w:val="auto"/>
          <w:sz w:val="21"/>
          <w:szCs w:val="21"/>
        </w:rPr>
        <w:t xml:space="preserve"> structural, reinforcing, masonry, caisson, and site work subcontractors. Created layout and save lifting plan of Tower crane. </w:t>
      </w:r>
      <w:r w:rsidRPr="00474C21">
        <w:rPr>
          <w:rFonts w:ascii="Cambria" w:hAnsi="Cambria"/>
          <w:b w:val="0"/>
          <w:color w:val="auto"/>
          <w:sz w:val="21"/>
          <w:szCs w:val="21"/>
        </w:rPr>
        <w:t>Closely monitored the schedule</w:t>
      </w:r>
      <w:r w:rsidR="009F65CB">
        <w:rPr>
          <w:rFonts w:ascii="Cambria" w:hAnsi="Cambria"/>
          <w:b w:val="0"/>
          <w:color w:val="auto"/>
          <w:sz w:val="21"/>
          <w:szCs w:val="21"/>
        </w:rPr>
        <w:t xml:space="preserve"> </w:t>
      </w:r>
      <w:r w:rsidRPr="00474C21">
        <w:rPr>
          <w:rFonts w:ascii="Cambria" w:hAnsi="Cambria"/>
          <w:b w:val="0"/>
          <w:color w:val="auto"/>
          <w:sz w:val="21"/>
          <w:szCs w:val="21"/>
        </w:rPr>
        <w:t>by regularly reviewing milestones and providing consistent solutions to a wide variety of challenges</w:t>
      </w:r>
      <w:r>
        <w:rPr>
          <w:rFonts w:ascii="Cambria" w:hAnsi="Cambria"/>
          <w:b w:val="0"/>
          <w:color w:val="auto"/>
          <w:sz w:val="21"/>
          <w:szCs w:val="21"/>
        </w:rPr>
        <w:t>.</w:t>
      </w:r>
    </w:p>
    <w:p w:rsidP="008D2D02" w:rsidR="008D2D02" w:rsidRDefault="009F65CB">
      <w:pPr>
        <w:pStyle w:val="JDAccomplishment"/>
        <w:spacing w:before="40" w:line="264" w:lineRule="auto"/>
        <w:ind w:hanging="270" w:left="540"/>
        <w:contextualSpacing w:val="0"/>
        <w:rPr>
          <w:rFonts w:ascii="Cambria" w:hAnsi="Cambria"/>
          <w:sz w:val="21"/>
          <w:szCs w:val="21"/>
        </w:rPr>
      </w:pPr>
      <w:r>
        <w:rPr>
          <w:rFonts w:ascii="Cambria" w:hAnsi="Cambria"/>
          <w:sz w:val="21"/>
          <w:szCs w:val="21"/>
        </w:rPr>
        <w:t xml:space="preserve">Successfully completed </w:t>
      </w:r>
      <w:r w:rsidRPr="009F65CB">
        <w:rPr>
          <w:rFonts w:ascii="Cambria" w:hAnsi="Cambria"/>
          <w:sz w:val="21"/>
          <w:szCs w:val="21"/>
        </w:rPr>
        <w:t>drilled caissons, cast in place tunnel form structure</w:t>
      </w:r>
      <w:r>
        <w:rPr>
          <w:rFonts w:ascii="Cambria" w:hAnsi="Cambria"/>
          <w:sz w:val="21"/>
          <w:szCs w:val="21"/>
        </w:rPr>
        <w:t xml:space="preserve"> in less than 3 weeks ahead of schedule.</w:t>
      </w:r>
    </w:p>
    <w:p w:rsidP="008D2D02" w:rsidR="008D2D02" w:rsidRDefault="009F65CB">
      <w:pPr>
        <w:pStyle w:val="JDAccomplishment"/>
        <w:spacing w:before="40" w:line="264" w:lineRule="auto"/>
        <w:ind w:hanging="270" w:left="540"/>
        <w:contextualSpacing w:val="0"/>
        <w:rPr>
          <w:rFonts w:ascii="Cambria" w:hAnsi="Cambria"/>
          <w:sz w:val="21"/>
          <w:szCs w:val="21"/>
        </w:rPr>
      </w:pPr>
      <w:r>
        <w:rPr>
          <w:rFonts w:ascii="Cambria" w:hAnsi="Cambria"/>
          <w:sz w:val="21"/>
          <w:szCs w:val="21"/>
        </w:rPr>
        <w:t xml:space="preserve">Significantly reduced </w:t>
      </w:r>
      <w:r w:rsidRPr="009F65CB">
        <w:rPr>
          <w:rFonts w:ascii="Cambria" w:hAnsi="Cambria"/>
          <w:sz w:val="21"/>
          <w:szCs w:val="21"/>
        </w:rPr>
        <w:t>General conditions budget by over $1.6M</w:t>
      </w:r>
      <w:r>
        <w:rPr>
          <w:rFonts w:ascii="Cambria" w:hAnsi="Cambria"/>
          <w:sz w:val="21"/>
          <w:szCs w:val="21"/>
        </w:rPr>
        <w:t xml:space="preserve"> through monitoring</w:t>
      </w:r>
      <w:r w:rsidRPr="009F65CB">
        <w:rPr>
          <w:rFonts w:ascii="Cambria" w:hAnsi="Cambria"/>
          <w:sz w:val="21"/>
          <w:szCs w:val="21"/>
        </w:rPr>
        <w:t xml:space="preserve"> work production and budget continuously while providing solutions to keep costs down and construction activities</w:t>
      </w:r>
      <w:r>
        <w:rPr>
          <w:rFonts w:ascii="Cambria" w:hAnsi="Cambria"/>
          <w:sz w:val="21"/>
          <w:szCs w:val="21"/>
        </w:rPr>
        <w:t>.</w:t>
      </w:r>
    </w:p>
    <w:p w:rsidP="008D2D02" w:rsidR="009F65CB" w:rsidRDefault="009F65CB">
      <w:pPr>
        <w:pStyle w:val="JDAccomplishment"/>
        <w:spacing w:before="40" w:line="264" w:lineRule="auto"/>
        <w:ind w:hanging="270" w:left="540"/>
        <w:contextualSpacing w:val="0"/>
        <w:rPr>
          <w:rFonts w:ascii="Cambria" w:hAnsi="Cambria"/>
          <w:sz w:val="21"/>
          <w:szCs w:val="21"/>
        </w:rPr>
      </w:pPr>
      <w:r w:rsidRPr="009F65CB">
        <w:rPr>
          <w:rFonts w:ascii="Cambria" w:hAnsi="Cambria"/>
          <w:sz w:val="21"/>
          <w:szCs w:val="21"/>
        </w:rPr>
        <w:t xml:space="preserve">Achieved </w:t>
      </w:r>
      <w:r>
        <w:rPr>
          <w:rFonts w:ascii="Cambria" w:hAnsi="Cambria"/>
          <w:sz w:val="21"/>
          <w:szCs w:val="21"/>
        </w:rPr>
        <w:t>approximately</w:t>
      </w:r>
      <w:r w:rsidRPr="009F65CB">
        <w:rPr>
          <w:rFonts w:ascii="Cambria" w:hAnsi="Cambria"/>
          <w:sz w:val="21"/>
          <w:szCs w:val="21"/>
        </w:rPr>
        <w:t xml:space="preserve"> $3.5M in pre-construction structural savings from preconstruction value engineering</w:t>
      </w:r>
      <w:r>
        <w:rPr>
          <w:rFonts w:ascii="Cambria" w:hAnsi="Cambria"/>
          <w:sz w:val="21"/>
          <w:szCs w:val="21"/>
        </w:rPr>
        <w:t>.</w:t>
      </w:r>
    </w:p>
    <w:p w:rsidP="009F65CB" w:rsidR="009F65CB" w:rsidRDefault="00F065EA" w:rsidRPr="00F80C0E">
      <w:pPr>
        <w:pStyle w:val="FirstCompanyBlock"/>
        <w:spacing w:before="240" w:line="264" w:lineRule="auto"/>
        <w:rPr>
          <w:rFonts w:ascii="Cambria" w:hAnsi="Cambria"/>
          <w:b w:val="0"/>
          <w:color w:val="auto"/>
          <w:sz w:val="21"/>
          <w:szCs w:val="21"/>
        </w:rPr>
      </w:pPr>
      <w:r w:rsidRPr="00F065EA">
        <w:rPr>
          <w:rFonts w:ascii="Cambria" w:hAnsi="Cambria"/>
          <w:b w:val="0"/>
          <w:color w:val="auto"/>
          <w:sz w:val="21"/>
          <w:szCs w:val="21"/>
        </w:rPr>
        <w:t>ONE Harbour Island, Tampa</w:t>
      </w:r>
      <w:r w:rsidR="009F65CB" w:rsidRPr="00441C61">
        <w:rPr>
          <w:rFonts w:ascii="Cambria" w:hAnsi="Cambria"/>
          <w:b w:val="0"/>
          <w:color w:val="auto"/>
          <w:sz w:val="21"/>
          <w:szCs w:val="21"/>
        </w:rPr>
        <w:t>, FL</w:t>
      </w:r>
      <w:r w:rsidR="009F65CB" w:rsidRPr="00F80C0E">
        <w:rPr>
          <w:rFonts w:ascii="Cambria" w:hAnsi="Cambria"/>
          <w:b w:val="0"/>
          <w:color w:val="auto"/>
          <w:sz w:val="21"/>
          <w:szCs w:val="21"/>
        </w:rPr>
        <w:tab/>
      </w:r>
    </w:p>
    <w:p w:rsidP="009F65CB" w:rsidR="009F65CB" w:rsidRDefault="009F65CB" w:rsidRPr="00F80C0E">
      <w:pPr>
        <w:pStyle w:val="FirstCompanyBlock"/>
        <w:spacing w:before="40" w:line="264" w:lineRule="auto"/>
        <w:rPr>
          <w:rFonts w:ascii="Cambria" w:hAnsi="Cambria"/>
          <w:color w:val="auto"/>
          <w:sz w:val="21"/>
          <w:szCs w:val="21"/>
        </w:rPr>
      </w:pPr>
      <w:r w:rsidRPr="00441C61">
        <w:rPr>
          <w:rFonts w:ascii="Cambria" w:hAnsi="Cambria"/>
          <w:color w:val="auto"/>
          <w:sz w:val="21"/>
          <w:szCs w:val="21"/>
        </w:rPr>
        <w:t>Structural Superintendent</w:t>
      </w:r>
      <w:r>
        <w:rPr>
          <w:rFonts w:ascii="Cambria" w:hAnsi="Cambria"/>
          <w:color w:val="auto"/>
          <w:sz w:val="21"/>
          <w:szCs w:val="21"/>
        </w:rPr>
        <w:tab/>
      </w:r>
      <w:r w:rsidRPr="00F80C0E">
        <w:rPr>
          <w:rFonts w:ascii="Cambria" w:hAnsi="Cambria"/>
          <w:b w:val="0"/>
          <w:color w:val="auto"/>
          <w:sz w:val="21"/>
          <w:szCs w:val="21"/>
        </w:rPr>
        <w:t>20</w:t>
      </w:r>
      <w:r w:rsidR="00F065EA">
        <w:rPr>
          <w:rFonts w:ascii="Cambria" w:hAnsi="Cambria"/>
          <w:b w:val="0"/>
          <w:color w:val="auto"/>
          <w:sz w:val="21"/>
          <w:szCs w:val="21"/>
        </w:rPr>
        <w:t>09</w:t>
      </w:r>
      <w:r>
        <w:rPr>
          <w:rFonts w:ascii="Cambria" w:hAnsi="Cambria"/>
          <w:b w:val="0"/>
          <w:color w:val="auto"/>
          <w:sz w:val="21"/>
          <w:szCs w:val="21"/>
        </w:rPr>
        <w:t xml:space="preserve"> </w:t>
      </w:r>
      <w:r w:rsidRPr="00F80C0E">
        <w:rPr>
          <w:rFonts w:ascii="Cambria" w:hAnsi="Cambria"/>
          <w:b w:val="0"/>
          <w:color w:val="auto"/>
          <w:sz w:val="21"/>
          <w:szCs w:val="21"/>
        </w:rPr>
        <w:t xml:space="preserve">to </w:t>
      </w:r>
      <w:r>
        <w:rPr>
          <w:rFonts w:ascii="Cambria" w:hAnsi="Cambria"/>
          <w:b w:val="0"/>
          <w:color w:val="auto"/>
          <w:sz w:val="21"/>
          <w:szCs w:val="21"/>
        </w:rPr>
        <w:t>201</w:t>
      </w:r>
      <w:r w:rsidR="00F065EA">
        <w:rPr>
          <w:rFonts w:ascii="Cambria" w:hAnsi="Cambria"/>
          <w:b w:val="0"/>
          <w:color w:val="auto"/>
          <w:sz w:val="21"/>
          <w:szCs w:val="21"/>
        </w:rPr>
        <w:t>1</w:t>
      </w:r>
    </w:p>
    <w:p w:rsidP="009F65CB" w:rsidR="009F65CB" w:rsidRDefault="00F065EA" w:rsidRPr="00CD663E">
      <w:pPr>
        <w:pStyle w:val="FirstCompanyBlock"/>
        <w:spacing w:before="40" w:line="264" w:lineRule="auto"/>
        <w:rPr>
          <w:rFonts w:ascii="Cambria" w:hAnsi="Cambria"/>
          <w:b w:val="0"/>
          <w:color w:val="auto"/>
          <w:sz w:val="21"/>
          <w:szCs w:val="21"/>
        </w:rPr>
      </w:pPr>
      <w:r>
        <w:rPr>
          <w:rFonts w:ascii="Cambria" w:hAnsi="Cambria"/>
          <w:b w:val="0"/>
          <w:color w:val="auto"/>
          <w:sz w:val="21"/>
          <w:szCs w:val="21"/>
        </w:rPr>
        <w:t xml:space="preserve">Directed an </w:t>
      </w:r>
      <w:r w:rsidRPr="00F065EA">
        <w:rPr>
          <w:rFonts w:ascii="Cambria" w:hAnsi="Cambria"/>
          <w:b w:val="0"/>
          <w:color w:val="auto"/>
          <w:sz w:val="21"/>
          <w:szCs w:val="21"/>
        </w:rPr>
        <w:t>$86 Million dollar construction of 414,000S.F.(24) story cast in place Residential Tower, (6) level parking structure, Procurement of 20,000 C.Y. 1780 tons of reinforcing steel, 360,000lbs of post tension, 480,000 CMU units</w:t>
      </w:r>
      <w:r>
        <w:rPr>
          <w:rFonts w:ascii="Cambria" w:hAnsi="Cambria"/>
          <w:b w:val="0"/>
          <w:color w:val="auto"/>
          <w:sz w:val="21"/>
          <w:szCs w:val="21"/>
        </w:rPr>
        <w:t>.</w:t>
      </w:r>
      <w:r w:rsidR="00CE1785" w:rsidRPr="00CE1785">
        <w:rPr>
          <w:rFonts w:asciiTheme="minorHAnsi" w:hAnsiTheme="minorHAnsi"/>
          <w:b w:val="0"/>
          <w:bCs w:val="0"/>
          <w:color w:val="auto"/>
          <w:sz w:val="22"/>
          <w:szCs w:val="22"/>
        </w:rPr>
        <w:t xml:space="preserve"> </w:t>
      </w:r>
      <w:r w:rsidR="00CE1785" w:rsidRPr="00CE1785">
        <w:rPr>
          <w:rFonts w:ascii="Cambria" w:hAnsi="Cambria"/>
          <w:b w:val="0"/>
          <w:color w:val="auto"/>
          <w:sz w:val="21"/>
          <w:szCs w:val="21"/>
        </w:rPr>
        <w:t>Enforced company standards related to work ethics, quality, safety, and other company policies within the workgroup.</w:t>
      </w:r>
      <w:r w:rsidR="00CE1785">
        <w:rPr>
          <w:rFonts w:ascii="Cambria" w:hAnsi="Cambria"/>
          <w:b w:val="0"/>
          <w:color w:val="auto"/>
          <w:sz w:val="21"/>
          <w:szCs w:val="21"/>
        </w:rPr>
        <w:t xml:space="preserve"> Drove</w:t>
      </w:r>
      <w:r w:rsidR="00CE1785" w:rsidRPr="00CE1785">
        <w:rPr>
          <w:rFonts w:ascii="Cambria" w:hAnsi="Cambria"/>
          <w:b w:val="0"/>
          <w:color w:val="auto"/>
          <w:sz w:val="21"/>
          <w:szCs w:val="21"/>
        </w:rPr>
        <w:t xml:space="preserve"> productivity, motivation</w:t>
      </w:r>
      <w:r w:rsidR="00CE1785">
        <w:rPr>
          <w:rFonts w:ascii="Cambria" w:hAnsi="Cambria"/>
          <w:b w:val="0"/>
          <w:color w:val="auto"/>
          <w:sz w:val="21"/>
          <w:szCs w:val="21"/>
        </w:rPr>
        <w:t>,</w:t>
      </w:r>
      <w:r w:rsidR="00CE1785" w:rsidRPr="00CE1785">
        <w:rPr>
          <w:rFonts w:ascii="Cambria" w:hAnsi="Cambria"/>
          <w:b w:val="0"/>
          <w:color w:val="auto"/>
          <w:sz w:val="21"/>
          <w:szCs w:val="21"/>
        </w:rPr>
        <w:t xml:space="preserve"> and morale within the department.</w:t>
      </w:r>
    </w:p>
    <w:p w:rsidP="009F65CB" w:rsidR="009F65CB" w:rsidRDefault="00CE1785">
      <w:pPr>
        <w:pStyle w:val="JDAccomplishment"/>
        <w:spacing w:before="40" w:line="264" w:lineRule="auto"/>
        <w:ind w:hanging="270" w:left="540"/>
        <w:contextualSpacing w:val="0"/>
        <w:rPr>
          <w:rFonts w:ascii="Cambria" w:hAnsi="Cambria"/>
          <w:sz w:val="21"/>
          <w:szCs w:val="21"/>
        </w:rPr>
      </w:pPr>
      <w:r w:rsidRPr="00CE1785">
        <w:rPr>
          <w:rFonts w:ascii="Cambria" w:hAnsi="Cambria"/>
          <w:sz w:val="21"/>
          <w:szCs w:val="21"/>
        </w:rPr>
        <w:t>Slashed $6M in V/E structural items</w:t>
      </w:r>
      <w:r>
        <w:rPr>
          <w:rFonts w:ascii="Cambria" w:hAnsi="Cambria"/>
          <w:sz w:val="21"/>
          <w:szCs w:val="21"/>
        </w:rPr>
        <w:t xml:space="preserve"> while maintaining</w:t>
      </w:r>
      <w:r w:rsidRPr="00CE1785">
        <w:rPr>
          <w:rFonts w:ascii="Cambria" w:hAnsi="Cambria"/>
          <w:sz w:val="21"/>
          <w:szCs w:val="21"/>
        </w:rPr>
        <w:t xml:space="preserve"> levels of quality and service that will meet or exceed company and customer expectations.</w:t>
      </w:r>
      <w:r w:rsidR="009F65CB">
        <w:rPr>
          <w:rFonts w:ascii="Cambria" w:hAnsi="Cambria"/>
          <w:sz w:val="21"/>
          <w:szCs w:val="21"/>
        </w:rPr>
        <w:t xml:space="preserve"> </w:t>
      </w:r>
    </w:p>
    <w:p w:rsidP="009F65CB" w:rsidR="009F65CB" w:rsidRDefault="00CE1785">
      <w:pPr>
        <w:pStyle w:val="JDAccomplishment"/>
        <w:spacing w:before="40" w:line="264" w:lineRule="auto"/>
        <w:ind w:hanging="270" w:left="540"/>
        <w:contextualSpacing w:val="0"/>
        <w:rPr>
          <w:rFonts w:ascii="Cambria" w:hAnsi="Cambria"/>
          <w:sz w:val="21"/>
          <w:szCs w:val="21"/>
        </w:rPr>
      </w:pPr>
      <w:r>
        <w:rPr>
          <w:rFonts w:ascii="Cambria" w:hAnsi="Cambria"/>
          <w:sz w:val="21"/>
          <w:szCs w:val="21"/>
        </w:rPr>
        <w:t>Successfully c</w:t>
      </w:r>
      <w:r w:rsidRPr="00CE1785">
        <w:rPr>
          <w:rFonts w:ascii="Cambria" w:hAnsi="Cambria"/>
          <w:sz w:val="21"/>
          <w:szCs w:val="21"/>
        </w:rPr>
        <w:t>ompleted construction 11 weeks ahead of schedule through aggressive pour sequencing</w:t>
      </w:r>
      <w:r>
        <w:rPr>
          <w:rFonts w:ascii="Cambria" w:hAnsi="Cambria"/>
          <w:sz w:val="21"/>
          <w:szCs w:val="21"/>
        </w:rPr>
        <w:t>.</w:t>
      </w:r>
    </w:p>
    <w:p w:rsidP="00CE1785" w:rsidR="00CE1785" w:rsidRDefault="00CE1785" w:rsidRPr="00F80C0E">
      <w:pPr>
        <w:pStyle w:val="FirstCompanyBlock"/>
        <w:spacing w:after="120" w:before="240" w:line="264" w:lineRule="auto"/>
        <w:rPr>
          <w:rFonts w:ascii="Cambria" w:hAnsi="Cambria"/>
          <w:b w:val="0"/>
          <w:color w:val="auto"/>
          <w:sz w:val="21"/>
          <w:szCs w:val="21"/>
        </w:rPr>
      </w:pPr>
      <w:r>
        <w:rPr>
          <w:rFonts w:ascii="Cambria" w:hAnsi="Cambria"/>
          <w:b w:val="0"/>
          <w:color w:val="auto"/>
          <w:sz w:val="21"/>
          <w:szCs w:val="21"/>
        </w:rPr>
        <w:t>ADDITIONAL EXPERIENCE/PROJECTS:</w:t>
      </w:r>
    </w:p>
    <w:p w:rsidP="00CE1785" w:rsidR="00CE1785" w:rsidRDefault="00CE1785" w:rsidRPr="00CE1785">
      <w:pPr>
        <w:pStyle w:val="FirstCompanyBlock"/>
        <w:spacing w:before="40" w:line="264" w:lineRule="auto"/>
        <w:rPr>
          <w:rFonts w:ascii="Cambria" w:hAnsi="Cambria"/>
          <w:b w:val="0"/>
          <w:color w:val="auto"/>
          <w:sz w:val="21"/>
          <w:szCs w:val="21"/>
        </w:rPr>
      </w:pPr>
      <w:r w:rsidRPr="00CE1785">
        <w:rPr>
          <w:rFonts w:ascii="Cambria" w:hAnsi="Cambria"/>
          <w:color w:val="auto"/>
          <w:sz w:val="21"/>
          <w:szCs w:val="21"/>
        </w:rPr>
        <w:t>MetWest Office Towers</w:t>
      </w:r>
      <w:r w:rsidRPr="00CE1785">
        <w:rPr>
          <w:rFonts w:ascii="Cambria" w:hAnsi="Cambria"/>
          <w:b w:val="0"/>
          <w:color w:val="auto"/>
          <w:sz w:val="21"/>
          <w:szCs w:val="21"/>
        </w:rPr>
        <w:t>, Tampa, FL</w:t>
      </w:r>
    </w:p>
    <w:p w:rsidP="00CE1785" w:rsidR="00CE1785" w:rsidRDefault="00CE1785" w:rsidRPr="00CE1785">
      <w:pPr>
        <w:pStyle w:val="FirstCompanyBlock"/>
        <w:spacing w:before="40" w:line="264" w:lineRule="auto"/>
        <w:ind w:firstLine="284"/>
        <w:rPr>
          <w:rFonts w:ascii="Cambria" w:hAnsi="Cambria"/>
          <w:b w:val="0"/>
          <w:color w:val="auto"/>
          <w:sz w:val="21"/>
          <w:szCs w:val="21"/>
        </w:rPr>
      </w:pPr>
      <w:r w:rsidRPr="00CE1785">
        <w:rPr>
          <w:rFonts w:ascii="Cambria" w:hAnsi="Cambria"/>
          <w:b w:val="0"/>
          <w:color w:val="auto"/>
          <w:sz w:val="21"/>
          <w:szCs w:val="21"/>
        </w:rPr>
        <w:t>Construction of (2) twelve structural steel office towers</w:t>
      </w:r>
      <w:r>
        <w:rPr>
          <w:rFonts w:ascii="Cambria" w:hAnsi="Cambria"/>
          <w:b w:val="0"/>
          <w:color w:val="auto"/>
          <w:sz w:val="21"/>
          <w:szCs w:val="21"/>
        </w:rPr>
        <w:t xml:space="preserve"> </w:t>
      </w:r>
      <w:r w:rsidRPr="00CE1785">
        <w:rPr>
          <w:rFonts w:ascii="Cambria" w:hAnsi="Cambria"/>
          <w:b w:val="0"/>
          <w:color w:val="auto"/>
          <w:sz w:val="21"/>
          <w:szCs w:val="21"/>
        </w:rPr>
        <w:t>completed 9 weeks ahead of original schedule</w:t>
      </w:r>
      <w:r>
        <w:rPr>
          <w:rFonts w:ascii="Cambria" w:hAnsi="Cambria"/>
          <w:b w:val="0"/>
          <w:color w:val="auto"/>
          <w:sz w:val="21"/>
          <w:szCs w:val="21"/>
        </w:rPr>
        <w:t>.</w:t>
      </w:r>
    </w:p>
    <w:p w:rsidP="00CE1785" w:rsidR="00CE1785" w:rsidRDefault="000C24C6" w:rsidRPr="00CE1785">
      <w:pPr>
        <w:pStyle w:val="FirstCompanyBlock"/>
        <w:spacing w:before="120" w:line="264" w:lineRule="auto"/>
        <w:rPr>
          <w:rFonts w:ascii="Cambria" w:hAnsi="Cambria"/>
          <w:b w:val="0"/>
          <w:color w:val="auto"/>
          <w:sz w:val="21"/>
          <w:szCs w:val="21"/>
        </w:rPr>
      </w:pPr>
      <w:r w:rsidRPr="000C24C6">
        <w:rPr>
          <w:rFonts w:ascii="Cambria" w:hAnsi="Cambria"/>
          <w:color w:val="auto"/>
          <w:sz w:val="21"/>
          <w:szCs w:val="21"/>
        </w:rPr>
        <w:t>Professional Scout</w:t>
      </w:r>
      <w:r>
        <w:rPr>
          <w:rFonts w:ascii="Cambria" w:hAnsi="Cambria"/>
          <w:color w:val="auto"/>
          <w:sz w:val="21"/>
          <w:szCs w:val="21"/>
        </w:rPr>
        <w:t>:</w:t>
      </w:r>
      <w:r w:rsidR="00CE1785" w:rsidRPr="00CE1785">
        <w:rPr>
          <w:rFonts w:ascii="Cambria" w:hAnsi="Cambria"/>
          <w:b w:val="0"/>
          <w:color w:val="auto"/>
          <w:sz w:val="21"/>
          <w:szCs w:val="21"/>
        </w:rPr>
        <w:t xml:space="preserve"> </w:t>
      </w:r>
      <w:r w:rsidRPr="000C24C6">
        <w:rPr>
          <w:rFonts w:ascii="Cambria" w:hAnsi="Cambria"/>
          <w:b w:val="0"/>
          <w:color w:val="auto"/>
          <w:sz w:val="21"/>
          <w:szCs w:val="21"/>
        </w:rPr>
        <w:t>San Diego Padres</w:t>
      </w:r>
    </w:p>
    <w:p w:rsidP="00CE1785" w:rsidR="00CE1785" w:rsidRDefault="000C24C6" w:rsidRPr="00CE1785">
      <w:pPr>
        <w:pStyle w:val="FirstCompanyBlock"/>
        <w:spacing w:before="40" w:line="264" w:lineRule="auto"/>
        <w:ind w:firstLine="284"/>
        <w:rPr>
          <w:rFonts w:ascii="Cambria" w:hAnsi="Cambria"/>
          <w:b w:val="0"/>
          <w:color w:val="auto"/>
          <w:sz w:val="21"/>
          <w:szCs w:val="21"/>
        </w:rPr>
      </w:pPr>
      <w:r w:rsidRPr="000C24C6">
        <w:rPr>
          <w:rFonts w:ascii="Cambria" w:hAnsi="Cambria"/>
          <w:b w:val="0"/>
          <w:color w:val="auto"/>
          <w:sz w:val="21"/>
          <w:szCs w:val="21"/>
        </w:rPr>
        <w:t xml:space="preserve">Scouting of three major League organizations and </w:t>
      </w:r>
      <w:r>
        <w:rPr>
          <w:rFonts w:ascii="Cambria" w:hAnsi="Cambria"/>
          <w:b w:val="0"/>
          <w:color w:val="auto"/>
          <w:sz w:val="21"/>
          <w:szCs w:val="21"/>
        </w:rPr>
        <w:t>m</w:t>
      </w:r>
      <w:r w:rsidRPr="000C24C6">
        <w:rPr>
          <w:rFonts w:ascii="Cambria" w:hAnsi="Cambria"/>
          <w:b w:val="0"/>
          <w:color w:val="auto"/>
          <w:sz w:val="21"/>
          <w:szCs w:val="21"/>
        </w:rPr>
        <w:t xml:space="preserve">inor League affiliates. </w:t>
      </w:r>
    </w:p>
    <w:p w:rsidP="000C24C6" w:rsidR="00345ACD" w:rsidRDefault="00345ACD" w:rsidRPr="005A5CDF">
      <w:pPr>
        <w:pStyle w:val="FirstSectionHeading"/>
        <w:spacing w:before="240" w:line="264" w:lineRule="auto"/>
      </w:pPr>
      <w:r w:rsidRPr="005A5CDF">
        <w:t xml:space="preserve">Education </w:t>
      </w:r>
      <w:r>
        <w:t>&amp; Credentials</w:t>
      </w:r>
    </w:p>
    <w:p w:rsidP="00345ACD" w:rsidR="00345ACD" w:rsidRDefault="00DB70EB" w:rsidRPr="00F80C0E">
      <w:pPr>
        <w:pStyle w:val="EduInfo"/>
        <w:spacing w:before="40" w:line="264" w:lineRule="auto"/>
        <w:ind w:left="0"/>
        <w:rPr>
          <w:rFonts w:ascii="Cambria" w:hAnsi="Cambria"/>
          <w:color w:val="auto"/>
          <w:sz w:val="21"/>
          <w:szCs w:val="21"/>
        </w:rPr>
      </w:pPr>
      <w:r w:rsidRPr="00DB70EB">
        <w:rPr>
          <w:rFonts w:ascii="Cambria" w:hAnsi="Cambria"/>
          <w:color w:val="auto"/>
          <w:sz w:val="21"/>
          <w:szCs w:val="21"/>
        </w:rPr>
        <w:t>Worcester Polytechnic Institute, Worcester, MA</w:t>
      </w:r>
    </w:p>
    <w:p w:rsidP="00345ACD" w:rsidR="00345ACD" w:rsidRDefault="00DB70EB">
      <w:pPr>
        <w:pStyle w:val="EduDegree"/>
        <w:spacing w:before="40" w:line="264" w:lineRule="auto"/>
        <w:ind w:firstLine="180"/>
        <w:rPr>
          <w:rFonts w:ascii="Cambria" w:hAnsi="Cambria"/>
          <w:iCs/>
          <w:color w:val="auto"/>
          <w:sz w:val="21"/>
          <w:szCs w:val="21"/>
        </w:rPr>
      </w:pPr>
      <w:r w:rsidRPr="00DB70EB">
        <w:rPr>
          <w:rFonts w:ascii="Cambria" w:hAnsi="Cambria"/>
          <w:iCs/>
          <w:color w:val="auto"/>
          <w:sz w:val="21"/>
          <w:szCs w:val="21"/>
        </w:rPr>
        <w:t>Construction Management</w:t>
      </w:r>
    </w:p>
    <w:p w:rsidP="00DB70EB" w:rsidR="00DB70EB" w:rsidRDefault="00DB70EB" w:rsidRPr="00F80C0E">
      <w:pPr>
        <w:pStyle w:val="EduInfo"/>
        <w:spacing w:before="120" w:line="264" w:lineRule="auto"/>
        <w:ind w:left="0"/>
        <w:rPr>
          <w:rFonts w:ascii="Cambria" w:hAnsi="Cambria"/>
          <w:color w:val="auto"/>
          <w:sz w:val="21"/>
          <w:szCs w:val="21"/>
        </w:rPr>
      </w:pPr>
      <w:r w:rsidRPr="00DB70EB">
        <w:rPr>
          <w:rFonts w:ascii="Cambria" w:hAnsi="Cambria"/>
          <w:color w:val="auto"/>
          <w:sz w:val="21"/>
          <w:szCs w:val="21"/>
        </w:rPr>
        <w:t>Hofstra University, Hempstead, NY</w:t>
      </w:r>
    </w:p>
    <w:p w:rsidP="00DB70EB" w:rsidR="00DB70EB" w:rsidRDefault="00DB70EB">
      <w:pPr>
        <w:pStyle w:val="EduDegree"/>
        <w:spacing w:before="40" w:line="264" w:lineRule="auto"/>
        <w:ind w:firstLine="180"/>
        <w:rPr>
          <w:rFonts w:ascii="Cambria" w:hAnsi="Cambria"/>
          <w:iCs/>
          <w:color w:val="auto"/>
          <w:sz w:val="21"/>
          <w:szCs w:val="21"/>
        </w:rPr>
      </w:pPr>
      <w:r w:rsidRPr="00DB70EB">
        <w:rPr>
          <w:rFonts w:ascii="Cambria" w:hAnsi="Cambria"/>
          <w:iCs/>
          <w:color w:val="auto"/>
          <w:sz w:val="21"/>
          <w:szCs w:val="21"/>
        </w:rPr>
        <w:t>Civil Engineering</w:t>
      </w:r>
      <w:r>
        <w:rPr>
          <w:rFonts w:ascii="Cambria" w:hAnsi="Cambria"/>
          <w:iCs/>
          <w:color w:val="auto"/>
          <w:sz w:val="21"/>
          <w:szCs w:val="21"/>
        </w:rPr>
        <w:t xml:space="preserve"> </w:t>
      </w:r>
      <w:r w:rsidRPr="00DB70EB">
        <w:rPr>
          <w:rFonts w:ascii="Cambria" w:hAnsi="Cambria"/>
          <w:iCs/>
          <w:color w:val="auto"/>
          <w:sz w:val="21"/>
          <w:szCs w:val="21"/>
        </w:rPr>
        <w:t>(Distinction)</w:t>
      </w:r>
    </w:p>
    <w:p w:rsidP="00345ACD" w:rsidR="00345ACD" w:rsidRDefault="00345ACD" w:rsidRPr="00F80C0E">
      <w:pPr>
        <w:pStyle w:val="EduInfo"/>
        <w:spacing w:before="120" w:line="264" w:lineRule="auto"/>
        <w:ind w:left="0"/>
        <w:rPr>
          <w:rFonts w:ascii="Cambria" w:hAnsi="Cambria"/>
          <w:color w:val="auto"/>
          <w:sz w:val="21"/>
          <w:szCs w:val="21"/>
        </w:rPr>
      </w:pPr>
      <w:r>
        <w:rPr>
          <w:rFonts w:ascii="Cambria" w:hAnsi="Cambria"/>
          <w:color w:val="auto"/>
          <w:sz w:val="21"/>
          <w:szCs w:val="21"/>
        </w:rPr>
        <w:t>Certificat</w:t>
      </w:r>
      <w:r w:rsidR="00DB70EB">
        <w:rPr>
          <w:rFonts w:ascii="Cambria" w:hAnsi="Cambria"/>
          <w:color w:val="auto"/>
          <w:sz w:val="21"/>
          <w:szCs w:val="21"/>
        </w:rPr>
        <w:t>es</w:t>
      </w:r>
      <w:r w:rsidRPr="00F80C0E">
        <w:rPr>
          <w:rFonts w:ascii="Cambria" w:hAnsi="Cambria"/>
          <w:color w:val="auto"/>
          <w:sz w:val="21"/>
          <w:szCs w:val="21"/>
        </w:rPr>
        <w:t>:</w:t>
      </w:r>
    </w:p>
    <w:p w:rsidP="00345ACD" w:rsidR="00345ACD" w:rsidRDefault="00345ACD" w:rsidRPr="00F80C0E">
      <w:pPr>
        <w:pStyle w:val="JDAccomplishment"/>
        <w:spacing w:before="40" w:line="264" w:lineRule="auto"/>
        <w:ind w:hanging="270" w:left="540"/>
        <w:contextualSpacing w:val="0"/>
        <w:rPr>
          <w:rFonts w:ascii="Cambria" w:hAnsi="Cambria"/>
          <w:iCs/>
          <w:sz w:val="21"/>
          <w:szCs w:val="21"/>
        </w:rPr>
        <w:sectPr w:rsidR="00345ACD" w:rsidRPr="00F80C0E" w:rsidSect="009C1438">
          <w:type w:val="continuous"/>
          <w:pgSz w:h="15840" w:w="12240"/>
          <w:pgMar w:bottom="720" w:footer="576" w:gutter="0" w:header="576" w:left="720" w:right="720" w:top="720"/>
          <w:cols w:space="720"/>
          <w:docGrid w:linePitch="360"/>
        </w:sectPr>
      </w:pPr>
    </w:p>
    <w:p w:rsidP="00DB70EB" w:rsidR="00DB70EB" w:rsidRDefault="00DB70EB" w:rsidRPr="00DB70EB">
      <w:pPr>
        <w:pStyle w:val="JDAccomplishment"/>
        <w:spacing w:before="40" w:line="264" w:lineRule="auto"/>
        <w:ind w:hanging="270" w:left="540"/>
        <w:rPr>
          <w:rFonts w:ascii="Cambria" w:hAnsi="Cambria"/>
          <w:iCs/>
          <w:sz w:val="21"/>
          <w:szCs w:val="21"/>
        </w:rPr>
      </w:pPr>
      <w:r w:rsidRPr="00DB70EB">
        <w:rPr>
          <w:rFonts w:ascii="Cambria" w:hAnsi="Cambria"/>
          <w:iCs/>
          <w:sz w:val="21"/>
          <w:szCs w:val="21"/>
        </w:rPr>
        <w:lastRenderedPageBreak/>
        <w:t xml:space="preserve">Florida General Contractor# 1517958 (inactive) </w:t>
      </w:r>
    </w:p>
    <w:p w:rsidP="00DB70EB" w:rsidR="00345ACD" w:rsidRDefault="00DB70EB" w:rsidRPr="00F80C0E">
      <w:pPr>
        <w:pStyle w:val="JDAccomplishment"/>
        <w:spacing w:before="40" w:line="264" w:lineRule="auto"/>
        <w:ind w:hanging="270" w:left="540"/>
        <w:contextualSpacing w:val="0"/>
        <w:rPr>
          <w:rFonts w:ascii="Cambria" w:hAnsi="Cambria"/>
          <w:sz w:val="21"/>
          <w:szCs w:val="21"/>
        </w:rPr>
      </w:pPr>
      <w:r w:rsidRPr="00DB70EB">
        <w:rPr>
          <w:rFonts w:ascii="Cambria" w:hAnsi="Cambria"/>
          <w:iCs/>
          <w:sz w:val="21"/>
          <w:szCs w:val="21"/>
        </w:rPr>
        <w:t>OSHA 40 hour, Fork Lift Certification</w:t>
      </w:r>
    </w:p>
    <w:p w:rsidP="00852CEE" w:rsidR="00C0178C" w:rsidRDefault="00C0178C" w:rsidRPr="00852CEE">
      <w:pPr>
        <w:pStyle w:val="EduInfo"/>
        <w:spacing w:before="40" w:line="264" w:lineRule="auto"/>
        <w:ind w:left="0"/>
        <w:jc w:val="center"/>
        <w:rPr>
          <w:rFonts w:ascii="Cambria" w:hAnsi="Cambria"/>
          <w:color w:val="auto"/>
          <w:sz w:val="21"/>
          <w:szCs w:val="21"/>
        </w:rPr>
      </w:pPr>
    </w:p>
    <w:sectPr w:rsidR="00C0178C" w:rsidRPr="00852CEE" w:rsidSect="009C1438">
      <w:footerReference r:id="rId8" w:type="default"/>
      <w:type w:val="continuous"/>
      <w:pgSz w:h="15840" w:w="12240"/>
      <w:pgMar w:bottom="720" w:footer="576" w:gutter="0" w:header="576" w:left="720" w:right="720" w:top="72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F36" w:rsidRDefault="00061F36" w:rsidP="00641691">
      <w:r>
        <w:separator/>
      </w:r>
    </w:p>
  </w:endnote>
  <w:endnote w:type="continuationSeparator" w:id="1">
    <w:p w:rsidR="00061F36" w:rsidRDefault="00061F36" w:rsidP="006416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GothicURW-Boo">
    <w:altName w:val="Calibri"/>
    <w:panose1 w:val="00000000000000000000"/>
    <w:charset w:val="4D"/>
    <w:family w:val="auto"/>
    <w:notTrueType/>
    <w:pitch w:val="variable"/>
    <w:sig w:usb0="00000007" w:usb1="00000000" w:usb2="00000000" w:usb3="00000000" w:csb0="00000093"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m="http://schemas.openxmlformats.org/officeDocument/2006/math"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xmlns:wp="http://schemas.openxmlformats.org/drawingml/2006/wordprocessingDrawing">
  <w:p w:rsidP="00564822" w:rsidR="008B04E5" w:rsidRDefault="008B04E5" w:rsidRPr="00564822">
    <w:pPr>
      <w:tabs>
        <w:tab w:pos="4550" w:val="center"/>
        <w:tab w:pos="5818" w:val="left"/>
      </w:tabs>
      <w:ind w:right="260"/>
      <w:jc w:val="right"/>
      <w:rPr>
        <w:rFonts w:ascii="Century" w:hAnsi="Century"/>
        <w:color w:val="243242"/>
        <w:sz w:val="18"/>
        <w:szCs w:val="18"/>
      </w:rPr>
    </w:pPr>
    <w:r w:rsidRPr="008825B1">
      <w:rPr>
        <w:rFonts w:ascii="Century" w:hAnsi="Century"/>
        <w:color w:val="243242"/>
        <w:spacing w:val="60"/>
        <w:sz w:val="18"/>
        <w:szCs w:val="18"/>
      </w:rPr>
      <w:t>Page</w:t>
    </w:r>
    <w:r w:rsidRPr="008825B1">
      <w:rPr>
        <w:rFonts w:ascii="Century" w:hAnsi="Century"/>
        <w:color w:val="243242"/>
        <w:sz w:val="18"/>
        <w:szCs w:val="18"/>
      </w:rPr>
      <w:t xml:space="preserve"> </w:t>
    </w:r>
    <w:r w:rsidR="00CC1E15" w:rsidRPr="008825B1">
      <w:rPr>
        <w:rFonts w:ascii="Century" w:hAnsi="Century"/>
        <w:color w:val="243242"/>
        <w:sz w:val="18"/>
        <w:szCs w:val="18"/>
      </w:rPr>
      <w:fldChar w:fldCharType="begin"/>
    </w:r>
    <w:r w:rsidRPr="008825B1">
      <w:rPr>
        <w:rFonts w:ascii="Century" w:hAnsi="Century"/>
        <w:color w:val="243242"/>
        <w:sz w:val="18"/>
        <w:szCs w:val="18"/>
      </w:rPr>
      <w:instrText xml:space="preserve"> PAGE   \* MERGEFORMAT </w:instrText>
    </w:r>
    <w:r w:rsidR="00CC1E15" w:rsidRPr="008825B1">
      <w:rPr>
        <w:rFonts w:ascii="Century" w:hAnsi="Century"/>
        <w:color w:val="243242"/>
        <w:sz w:val="18"/>
        <w:szCs w:val="18"/>
      </w:rPr>
      <w:fldChar w:fldCharType="separate"/>
    </w:r>
    <w:r w:rsidR="00CE1785">
      <w:rPr>
        <w:rFonts w:ascii="Century" w:hAnsi="Century"/>
        <w:noProof/>
        <w:color w:val="243242"/>
        <w:sz w:val="18"/>
        <w:szCs w:val="18"/>
      </w:rPr>
      <w:t>3</w:t>
    </w:r>
    <w:r w:rsidR="00CC1E15" w:rsidRPr="008825B1">
      <w:rPr>
        <w:rFonts w:ascii="Century" w:hAnsi="Century"/>
        <w:color w:val="243242"/>
        <w:sz w:val="18"/>
        <w:szCs w:val="18"/>
      </w:rPr>
      <w:fldChar w:fldCharType="end"/>
    </w:r>
    <w:r w:rsidRPr="008825B1">
      <w:rPr>
        <w:rFonts w:ascii="Century" w:hAnsi="Century"/>
        <w:color w:val="243242"/>
        <w:sz w:val="18"/>
        <w:szCs w:val="18"/>
      </w:rPr>
      <w:t xml:space="preserve"> | </w:t>
    </w:r>
    <w:fldSimple w:instr=" NUMPAGES  \* Arabic  \* MERGEFORMAT ">
      <w:r w:rsidR="000C24C6" w:rsidRPr="000C24C6">
        <w:rPr>
          <w:rFonts w:ascii="Century" w:hAnsi="Century"/>
          <w:noProof/>
          <w:color w:val="243242"/>
          <w:sz w:val="18"/>
          <w:szCs w:val="18"/>
        </w:rPr>
        <w:t>2</w:t>
      </w:r>
    </w:fldSimple>
  </w:p>
</w:ftr>
</file>

<file path=word/footnotes.xml><?xml version="1.0" encoding="utf-8"?>
<w:footnotes xmlns:m="http://schemas.openxmlformats.org/officeDocument/2006/math"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xmlns:wp="http://schemas.openxmlformats.org/drawingml/2006/wordprocessingDrawing">
  <w:footnote w:id="0" w:type="separator">
    <w:p w:rsidP="00641691" w:rsidR="00061F36" w:rsidRDefault="00061F36">
      <w:r>
        <w:separator/>
      </w:r>
    </w:p>
  </w:footnote>
  <w:footnote w:id="1" w:type="continuationSeparator">
    <w:p w:rsidP="00641691" w:rsidR="00061F36" w:rsidRDefault="00061F36">
      <w:r>
        <w:continuationSeparator/>
      </w:r>
    </w:p>
  </w:footnote>
</w:footnotes>
</file>

<file path=word/numbering.xml><?xml version="1.0" encoding="utf-8"?>
<w:numbering xmlns:m="http://schemas.openxmlformats.org/officeDocument/2006/math"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xmlns:wp="http://schemas.openxmlformats.org/drawingml/2006/wordprocessingDrawing">
  <w:abstractNum w:abstractNumId="0">
    <w:nsid w:val="1C4B2552"/>
    <w:multiLevelType w:val="hybridMultilevel"/>
    <w:tmpl w:val="8932BDE2"/>
    <w:lvl w:ilvl="0" w:tplc="1E2A8ED8">
      <w:start w:val="1"/>
      <w:numFmt w:val="bullet"/>
      <w:pStyle w:val="JDAccomplishment"/>
      <w:lvlText w:val=""/>
      <w:lvlJc w:val="left"/>
      <w:pPr>
        <w:ind w:hanging="360" w:left="705"/>
      </w:pPr>
      <w:rPr>
        <w:rFonts w:ascii="Symbol" w:hAnsi="Symbol" w:hint="default"/>
        <w:sz w:val="16"/>
        <w:szCs w:val="16"/>
      </w:rPr>
    </w:lvl>
    <w:lvl w:ilvl="1" w:tentative="1" w:tplc="04090003">
      <w:start w:val="1"/>
      <w:numFmt w:val="bullet"/>
      <w:lvlText w:val="o"/>
      <w:lvlJc w:val="left"/>
      <w:pPr>
        <w:ind w:hanging="360" w:left="1425"/>
      </w:pPr>
      <w:rPr>
        <w:rFonts w:ascii="Courier New" w:cs="Courier New" w:hAnsi="Courier New" w:hint="default"/>
      </w:rPr>
    </w:lvl>
    <w:lvl w:ilvl="2" w:tentative="1" w:tplc="04090005">
      <w:start w:val="1"/>
      <w:numFmt w:val="bullet"/>
      <w:lvlText w:val=""/>
      <w:lvlJc w:val="left"/>
      <w:pPr>
        <w:ind w:hanging="360" w:left="2145"/>
      </w:pPr>
      <w:rPr>
        <w:rFonts w:ascii="Wingdings" w:hAnsi="Wingdings" w:hint="default"/>
      </w:rPr>
    </w:lvl>
    <w:lvl w:ilvl="3" w:tentative="1" w:tplc="04090001">
      <w:start w:val="1"/>
      <w:numFmt w:val="bullet"/>
      <w:lvlText w:val=""/>
      <w:lvlJc w:val="left"/>
      <w:pPr>
        <w:ind w:hanging="360" w:left="2865"/>
      </w:pPr>
      <w:rPr>
        <w:rFonts w:ascii="Symbol" w:hAnsi="Symbol" w:hint="default"/>
      </w:rPr>
    </w:lvl>
    <w:lvl w:ilvl="4" w:tentative="1" w:tplc="04090003">
      <w:start w:val="1"/>
      <w:numFmt w:val="bullet"/>
      <w:lvlText w:val="o"/>
      <w:lvlJc w:val="left"/>
      <w:pPr>
        <w:ind w:hanging="360" w:left="3585"/>
      </w:pPr>
      <w:rPr>
        <w:rFonts w:ascii="Courier New" w:cs="Courier New" w:hAnsi="Courier New" w:hint="default"/>
      </w:rPr>
    </w:lvl>
    <w:lvl w:ilvl="5" w:tentative="1" w:tplc="04090005">
      <w:start w:val="1"/>
      <w:numFmt w:val="bullet"/>
      <w:lvlText w:val=""/>
      <w:lvlJc w:val="left"/>
      <w:pPr>
        <w:ind w:hanging="360" w:left="4305"/>
      </w:pPr>
      <w:rPr>
        <w:rFonts w:ascii="Wingdings" w:hAnsi="Wingdings" w:hint="default"/>
      </w:rPr>
    </w:lvl>
    <w:lvl w:ilvl="6" w:tentative="1" w:tplc="04090001">
      <w:start w:val="1"/>
      <w:numFmt w:val="bullet"/>
      <w:lvlText w:val=""/>
      <w:lvlJc w:val="left"/>
      <w:pPr>
        <w:ind w:hanging="360" w:left="5025"/>
      </w:pPr>
      <w:rPr>
        <w:rFonts w:ascii="Symbol" w:hAnsi="Symbol" w:hint="default"/>
      </w:rPr>
    </w:lvl>
    <w:lvl w:ilvl="7" w:tentative="1" w:tplc="04090003">
      <w:start w:val="1"/>
      <w:numFmt w:val="bullet"/>
      <w:lvlText w:val="o"/>
      <w:lvlJc w:val="left"/>
      <w:pPr>
        <w:ind w:hanging="360" w:left="5745"/>
      </w:pPr>
      <w:rPr>
        <w:rFonts w:ascii="Courier New" w:cs="Courier New" w:hAnsi="Courier New" w:hint="default"/>
      </w:rPr>
    </w:lvl>
    <w:lvl w:ilvl="8" w:tentative="1" w:tplc="04090005">
      <w:start w:val="1"/>
      <w:numFmt w:val="bullet"/>
      <w:lvlText w:val=""/>
      <w:lvlJc w:val="left"/>
      <w:pPr>
        <w:ind w:hanging="360" w:left="6465"/>
      </w:pPr>
      <w:rPr>
        <w:rFonts w:ascii="Wingdings" w:hAnsi="Wingdings" w:hint="default"/>
      </w:rPr>
    </w:lvl>
  </w:abstractNum>
  <w:abstractNum w:abstractNumId="1">
    <w:nsid w:val="3CCE7B12"/>
    <w:multiLevelType w:val="hybridMultilevel"/>
    <w:tmpl w:val="8F423920"/>
    <w:lvl w:ilvl="0" w:tplc="08C2424A">
      <w:start w:val="1"/>
      <w:numFmt w:val="bullet"/>
      <w:pStyle w:val="AoEBullets"/>
      <w:lvlText w:val=""/>
      <w:lvlJc w:val="left"/>
      <w:pPr>
        <w:ind w:hanging="360" w:left="720"/>
      </w:pPr>
      <w:rPr>
        <w:rFonts w:ascii="Symbol" w:hAnsi="Symbol" w:hint="default"/>
        <w:sz w:val="16"/>
        <w:szCs w:val="16"/>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2">
    <w:nsid w:val="5FBD27FB"/>
    <w:multiLevelType w:val="hybridMultilevel"/>
    <w:tmpl w:val="BFFCC118"/>
    <w:lvl w:ilvl="0" w:tplc="6CB83250">
      <w:start w:val="1"/>
      <w:numFmt w:val="bullet"/>
      <w:lvlText w:val=""/>
      <w:lvlJc w:val="left"/>
      <w:pPr>
        <w:ind w:hanging="360" w:left="705"/>
      </w:pPr>
      <w:rPr>
        <w:rFonts w:ascii="Symbol" w:hAnsi="Symbol" w:hint="default"/>
        <w:sz w:val="18"/>
        <w:szCs w:val="18"/>
      </w:rPr>
    </w:lvl>
    <w:lvl w:ilvl="1" w:tentative="1" w:tplc="04090003">
      <w:start w:val="1"/>
      <w:numFmt w:val="bullet"/>
      <w:lvlText w:val="o"/>
      <w:lvlJc w:val="left"/>
      <w:pPr>
        <w:ind w:hanging="360" w:left="1425"/>
      </w:pPr>
      <w:rPr>
        <w:rFonts w:ascii="Courier New" w:cs="Courier New" w:hAnsi="Courier New" w:hint="default"/>
      </w:rPr>
    </w:lvl>
    <w:lvl w:ilvl="2" w:tentative="1" w:tplc="04090005">
      <w:start w:val="1"/>
      <w:numFmt w:val="bullet"/>
      <w:lvlText w:val=""/>
      <w:lvlJc w:val="left"/>
      <w:pPr>
        <w:ind w:hanging="360" w:left="2145"/>
      </w:pPr>
      <w:rPr>
        <w:rFonts w:ascii="Wingdings" w:hAnsi="Wingdings" w:hint="default"/>
      </w:rPr>
    </w:lvl>
    <w:lvl w:ilvl="3" w:tentative="1" w:tplc="04090001">
      <w:start w:val="1"/>
      <w:numFmt w:val="bullet"/>
      <w:lvlText w:val=""/>
      <w:lvlJc w:val="left"/>
      <w:pPr>
        <w:ind w:hanging="360" w:left="2865"/>
      </w:pPr>
      <w:rPr>
        <w:rFonts w:ascii="Symbol" w:hAnsi="Symbol" w:hint="default"/>
      </w:rPr>
    </w:lvl>
    <w:lvl w:ilvl="4" w:tentative="1" w:tplc="04090003">
      <w:start w:val="1"/>
      <w:numFmt w:val="bullet"/>
      <w:lvlText w:val="o"/>
      <w:lvlJc w:val="left"/>
      <w:pPr>
        <w:ind w:hanging="360" w:left="3585"/>
      </w:pPr>
      <w:rPr>
        <w:rFonts w:ascii="Courier New" w:cs="Courier New" w:hAnsi="Courier New" w:hint="default"/>
      </w:rPr>
    </w:lvl>
    <w:lvl w:ilvl="5" w:tentative="1" w:tplc="04090005">
      <w:start w:val="1"/>
      <w:numFmt w:val="bullet"/>
      <w:lvlText w:val=""/>
      <w:lvlJc w:val="left"/>
      <w:pPr>
        <w:ind w:hanging="360" w:left="4305"/>
      </w:pPr>
      <w:rPr>
        <w:rFonts w:ascii="Wingdings" w:hAnsi="Wingdings" w:hint="default"/>
      </w:rPr>
    </w:lvl>
    <w:lvl w:ilvl="6" w:tentative="1" w:tplc="04090001">
      <w:start w:val="1"/>
      <w:numFmt w:val="bullet"/>
      <w:lvlText w:val=""/>
      <w:lvlJc w:val="left"/>
      <w:pPr>
        <w:ind w:hanging="360" w:left="5025"/>
      </w:pPr>
      <w:rPr>
        <w:rFonts w:ascii="Symbol" w:hAnsi="Symbol" w:hint="default"/>
      </w:rPr>
    </w:lvl>
    <w:lvl w:ilvl="7" w:tentative="1" w:tplc="04090003">
      <w:start w:val="1"/>
      <w:numFmt w:val="bullet"/>
      <w:lvlText w:val="o"/>
      <w:lvlJc w:val="left"/>
      <w:pPr>
        <w:ind w:hanging="360" w:left="5745"/>
      </w:pPr>
      <w:rPr>
        <w:rFonts w:ascii="Courier New" w:cs="Courier New" w:hAnsi="Courier New" w:hint="default"/>
      </w:rPr>
    </w:lvl>
    <w:lvl w:ilvl="8" w:tentative="1" w:tplc="04090005">
      <w:start w:val="1"/>
      <w:numFmt w:val="bullet"/>
      <w:lvlText w:val=""/>
      <w:lvlJc w:val="left"/>
      <w:pPr>
        <w:ind w:hanging="360" w:left="6465"/>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70"/>
  <w:defaultTabStop w:val="720"/>
  <w:characterSpacingControl w:val="doNotCompress"/>
  <w:footnotePr>
    <w:footnote w:id="0"/>
    <w:footnote w:id="1"/>
  </w:footnotePr>
  <w:endnotePr>
    <w:endnote w:id="0"/>
    <w:endnote w:id="1"/>
  </w:endnotePr>
  <w:compat/>
  <w:rsids>
    <w:rsidRoot w:val="00DF2134"/>
    <w:rsid w:val="00003350"/>
    <w:rsid w:val="00025843"/>
    <w:rsid w:val="00042D0E"/>
    <w:rsid w:val="00061F36"/>
    <w:rsid w:val="00081041"/>
    <w:rsid w:val="000821C6"/>
    <w:rsid w:val="000A1079"/>
    <w:rsid w:val="000B56B3"/>
    <w:rsid w:val="000C24C6"/>
    <w:rsid w:val="000C7C23"/>
    <w:rsid w:val="000E05EB"/>
    <w:rsid w:val="000F0227"/>
    <w:rsid w:val="000F3C7B"/>
    <w:rsid w:val="000F57EC"/>
    <w:rsid w:val="00101B0B"/>
    <w:rsid w:val="001050AD"/>
    <w:rsid w:val="001123EC"/>
    <w:rsid w:val="00124A3C"/>
    <w:rsid w:val="00134C84"/>
    <w:rsid w:val="001402E3"/>
    <w:rsid w:val="0014184C"/>
    <w:rsid w:val="00152F5B"/>
    <w:rsid w:val="00164C17"/>
    <w:rsid w:val="0016773E"/>
    <w:rsid w:val="001810F5"/>
    <w:rsid w:val="00181FF5"/>
    <w:rsid w:val="00206446"/>
    <w:rsid w:val="002102C3"/>
    <w:rsid w:val="00210D8F"/>
    <w:rsid w:val="00216268"/>
    <w:rsid w:val="0021643B"/>
    <w:rsid w:val="002418BB"/>
    <w:rsid w:val="00245644"/>
    <w:rsid w:val="002A7D98"/>
    <w:rsid w:val="002B3117"/>
    <w:rsid w:val="002E02E4"/>
    <w:rsid w:val="002F3DA1"/>
    <w:rsid w:val="003316BF"/>
    <w:rsid w:val="003346F1"/>
    <w:rsid w:val="00336996"/>
    <w:rsid w:val="00345ACD"/>
    <w:rsid w:val="00353CD4"/>
    <w:rsid w:val="00377D0C"/>
    <w:rsid w:val="0039066C"/>
    <w:rsid w:val="003B2970"/>
    <w:rsid w:val="003B629A"/>
    <w:rsid w:val="003E2D00"/>
    <w:rsid w:val="003F7138"/>
    <w:rsid w:val="00407CAE"/>
    <w:rsid w:val="004216C8"/>
    <w:rsid w:val="00441C61"/>
    <w:rsid w:val="00453575"/>
    <w:rsid w:val="004649D2"/>
    <w:rsid w:val="00474C21"/>
    <w:rsid w:val="004862BF"/>
    <w:rsid w:val="00490D36"/>
    <w:rsid w:val="0049628D"/>
    <w:rsid w:val="004B185F"/>
    <w:rsid w:val="004C24D4"/>
    <w:rsid w:val="004D351F"/>
    <w:rsid w:val="00515E8A"/>
    <w:rsid w:val="00520B26"/>
    <w:rsid w:val="00531533"/>
    <w:rsid w:val="00543A70"/>
    <w:rsid w:val="00564822"/>
    <w:rsid w:val="005718AB"/>
    <w:rsid w:val="00581AFE"/>
    <w:rsid w:val="005A3538"/>
    <w:rsid w:val="005A5CDF"/>
    <w:rsid w:val="005E2722"/>
    <w:rsid w:val="0060291F"/>
    <w:rsid w:val="006147A3"/>
    <w:rsid w:val="00615221"/>
    <w:rsid w:val="00641691"/>
    <w:rsid w:val="006452D1"/>
    <w:rsid w:val="006509F8"/>
    <w:rsid w:val="00662088"/>
    <w:rsid w:val="00670A7A"/>
    <w:rsid w:val="00675CFA"/>
    <w:rsid w:val="00683C8F"/>
    <w:rsid w:val="00686BCF"/>
    <w:rsid w:val="006C3754"/>
    <w:rsid w:val="006C4436"/>
    <w:rsid w:val="006E06EA"/>
    <w:rsid w:val="0073330E"/>
    <w:rsid w:val="00737FE9"/>
    <w:rsid w:val="00743A19"/>
    <w:rsid w:val="00750557"/>
    <w:rsid w:val="00780301"/>
    <w:rsid w:val="0078127E"/>
    <w:rsid w:val="007B2A26"/>
    <w:rsid w:val="007E43B6"/>
    <w:rsid w:val="00801B26"/>
    <w:rsid w:val="00802C70"/>
    <w:rsid w:val="0084357D"/>
    <w:rsid w:val="0085054C"/>
    <w:rsid w:val="00852CEE"/>
    <w:rsid w:val="00861A35"/>
    <w:rsid w:val="00862530"/>
    <w:rsid w:val="008825B1"/>
    <w:rsid w:val="00886869"/>
    <w:rsid w:val="008A4EE0"/>
    <w:rsid w:val="008B04E5"/>
    <w:rsid w:val="008B7E99"/>
    <w:rsid w:val="008C107F"/>
    <w:rsid w:val="008C310A"/>
    <w:rsid w:val="008C4E8E"/>
    <w:rsid w:val="008D2D02"/>
    <w:rsid w:val="008E3C31"/>
    <w:rsid w:val="009351A1"/>
    <w:rsid w:val="009460A0"/>
    <w:rsid w:val="0096510B"/>
    <w:rsid w:val="00980BB7"/>
    <w:rsid w:val="00981EA3"/>
    <w:rsid w:val="0099299E"/>
    <w:rsid w:val="009A45E8"/>
    <w:rsid w:val="009A6E99"/>
    <w:rsid w:val="009C1438"/>
    <w:rsid w:val="009D2AA9"/>
    <w:rsid w:val="009F65CB"/>
    <w:rsid w:val="00A074C7"/>
    <w:rsid w:val="00A1165C"/>
    <w:rsid w:val="00A27432"/>
    <w:rsid w:val="00A32085"/>
    <w:rsid w:val="00A57DF6"/>
    <w:rsid w:val="00A6481C"/>
    <w:rsid w:val="00A66314"/>
    <w:rsid w:val="00A71CE5"/>
    <w:rsid w:val="00A90E82"/>
    <w:rsid w:val="00A94A38"/>
    <w:rsid w:val="00AB5BE9"/>
    <w:rsid w:val="00AC0804"/>
    <w:rsid w:val="00AD40ED"/>
    <w:rsid w:val="00AD4CB1"/>
    <w:rsid w:val="00AD767C"/>
    <w:rsid w:val="00AD7E1F"/>
    <w:rsid w:val="00AE339A"/>
    <w:rsid w:val="00AE35F1"/>
    <w:rsid w:val="00AF582D"/>
    <w:rsid w:val="00B1567C"/>
    <w:rsid w:val="00B33AD2"/>
    <w:rsid w:val="00B34BD9"/>
    <w:rsid w:val="00B45CC4"/>
    <w:rsid w:val="00B65107"/>
    <w:rsid w:val="00B658FB"/>
    <w:rsid w:val="00B73FE1"/>
    <w:rsid w:val="00BD54CE"/>
    <w:rsid w:val="00BE3391"/>
    <w:rsid w:val="00C0178C"/>
    <w:rsid w:val="00C15C4D"/>
    <w:rsid w:val="00C25648"/>
    <w:rsid w:val="00C36D92"/>
    <w:rsid w:val="00C47B85"/>
    <w:rsid w:val="00C64849"/>
    <w:rsid w:val="00C66DCE"/>
    <w:rsid w:val="00C71BE0"/>
    <w:rsid w:val="00C81A88"/>
    <w:rsid w:val="00C82DD2"/>
    <w:rsid w:val="00C830C9"/>
    <w:rsid w:val="00CB70FF"/>
    <w:rsid w:val="00CC1E15"/>
    <w:rsid w:val="00CC7831"/>
    <w:rsid w:val="00CD3AAF"/>
    <w:rsid w:val="00CD663E"/>
    <w:rsid w:val="00CE1785"/>
    <w:rsid w:val="00D05FCD"/>
    <w:rsid w:val="00D14628"/>
    <w:rsid w:val="00D26E2D"/>
    <w:rsid w:val="00D33C34"/>
    <w:rsid w:val="00D450BB"/>
    <w:rsid w:val="00D511B8"/>
    <w:rsid w:val="00D56EB8"/>
    <w:rsid w:val="00D715B7"/>
    <w:rsid w:val="00D8443D"/>
    <w:rsid w:val="00D85ABA"/>
    <w:rsid w:val="00D9767E"/>
    <w:rsid w:val="00DA2ECB"/>
    <w:rsid w:val="00DB181B"/>
    <w:rsid w:val="00DB4A55"/>
    <w:rsid w:val="00DB66FD"/>
    <w:rsid w:val="00DB70EB"/>
    <w:rsid w:val="00DE1089"/>
    <w:rsid w:val="00DF2134"/>
    <w:rsid w:val="00DF2587"/>
    <w:rsid w:val="00DF5DB7"/>
    <w:rsid w:val="00E1512D"/>
    <w:rsid w:val="00E22399"/>
    <w:rsid w:val="00E24687"/>
    <w:rsid w:val="00EB20BB"/>
    <w:rsid w:val="00EB7152"/>
    <w:rsid w:val="00ED41FA"/>
    <w:rsid w:val="00EF442F"/>
    <w:rsid w:val="00F065EA"/>
    <w:rsid w:val="00F1700E"/>
    <w:rsid w:val="00F2548B"/>
    <w:rsid w:val="00F3503F"/>
    <w:rsid w:val="00F45346"/>
    <w:rsid w:val="00F558EF"/>
    <w:rsid w:val="00F63342"/>
    <w:rsid w:val="00F80C0E"/>
    <w:rsid w:val="00F82162"/>
    <w:rsid w:val="00F87C63"/>
    <w:rsid w:val="00F97513"/>
    <w:rsid w:val="00FB0DDD"/>
    <w:rsid w:val="00FC14FC"/>
    <w:rsid w:val="00FC445D"/>
  </w:rsids>
  <m:mathPr>
    <m:mathFont m:val="Cambria Math"/>
    <m:brkBin m:val="before"/>
    <m:brkBinSub m:val="--"/>
    <m:smallFrac m:val="off"/>
    <m:dispDef/>
    <m:lMargin m:val="0"/>
    <m:rMargin m:val="0"/>
    <m:defJc m:val="centerGroup"/>
    <m:wrapIndent m:val="1440"/>
    <m:intLim m:val="subSup"/>
    <m:naryLim m:val="undOvr"/>
  </m:mathPr>
  <w:themeFontLang w:val="en-US"/>
  <w:clrSchemeMapping w:accent1="accent1" w:accent2="accent2" w:accent3="accent3" w:accent4="accent4" w:accent5="accent5" w:accent6="accent6" w:bg1="light1" w:bg2="light2" w:followedHyperlink="followedHyperlink" w:hyperlink="hyperlink" w:t1="dark1" w:t2="dark2"/>
  <w:shapeDefaults>
    <o:shapedefaults spidmax="16386" v:ext="edit"/>
    <o:shapelayout v:ext="edit">
      <o:idmap data="1" v:ext="edit"/>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2"/>
        <w:szCs w:val="22"/>
        <w:lang w:bidi="ar-SA" w:eastAsia="en-US" w:val="en-US"/>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uiPriority="35"/>
    <w:lsdException w:name="Title" w:qFormat="1" w:semiHidden="0" w:uiPriority="10" w:unhideWhenUsed="0"/>
    <w:lsdException w:name="Default Paragraph Font" w:uiPriority="1"/>
    <w:lsdException w:name="Body Text" w:uiPriority="0"/>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750557"/>
  </w:style>
  <w:style w:styleId="Heading1" w:type="paragraph">
    <w:name w:val="heading 1"/>
    <w:basedOn w:val="Normal"/>
    <w:next w:val="Normal"/>
    <w:link w:val="Heading1Char"/>
    <w:uiPriority w:val="9"/>
    <w:qFormat/>
    <w:rsid w:val="00B45CC4"/>
    <w:pPr>
      <w:spacing w:after="240" w:before="480"/>
      <w:outlineLvl w:val="0"/>
    </w:pPr>
    <w:rPr>
      <w:rFonts w:ascii="Century" w:hAnsi="Century"/>
      <w:b/>
      <w:bCs/>
      <w:color w:val="243242"/>
      <w:sz w:val="28"/>
      <w:szCs w:val="28"/>
    </w:rPr>
  </w:style>
  <w:style w:styleId="Heading2" w:type="paragraph">
    <w:name w:val="heading 2"/>
    <w:basedOn w:val="Normal"/>
    <w:next w:val="Normal"/>
    <w:link w:val="Heading2Char"/>
    <w:uiPriority w:val="9"/>
    <w:unhideWhenUsed/>
    <w:qFormat/>
    <w:rsid w:val="00515E8A"/>
    <w:pPr>
      <w:keepNext/>
      <w:keepLines/>
      <w:spacing w:before="200"/>
      <w:outlineLvl w:val="1"/>
    </w:pPr>
    <w:rPr>
      <w:rFonts w:asciiTheme="majorHAnsi" w:cstheme="majorBidi" w:eastAsiaTheme="majorEastAsia" w:hAnsiTheme="majorHAnsi"/>
      <w:b/>
      <w:bCs/>
      <w:color w:themeColor="accent1" w:val="4472C4"/>
      <w:sz w:val="26"/>
      <w:szCs w:val="26"/>
    </w:rPr>
  </w:style>
  <w:style w:default="1" w:styleId="DefaultParagraphFont" w:type="character">
    <w:name w:val="Default Paragraph Font"/>
    <w:uiPriority w:val="1"/>
    <w:semiHidden/>
    <w:unhideWhenUsed/>
  </w:style>
  <w:style w:default="1" w:styleId="TableNormal" w:type="table">
    <w:name w:val="Normal Table"/>
    <w:uiPriority w:val="99"/>
    <w:semiHidden/>
    <w:unhideWhenUsed/>
    <w:qFormat/>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ableGrid" w:type="table">
    <w:name w:val="Table Grid"/>
    <w:basedOn w:val="TableNormal"/>
    <w:uiPriority w:val="39"/>
    <w:rsid w:val="00DF2134"/>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stParagraph" w:type="paragraph">
    <w:name w:val="List Paragraph"/>
    <w:basedOn w:val="Normal"/>
    <w:uiPriority w:val="34"/>
    <w:qFormat/>
    <w:rsid w:val="00DF2134"/>
    <w:pPr>
      <w:ind w:left="720"/>
      <w:contextualSpacing/>
    </w:pPr>
  </w:style>
  <w:style w:styleId="Header" w:type="paragraph">
    <w:name w:val="header"/>
    <w:basedOn w:val="Normal"/>
    <w:link w:val="HeaderChar"/>
    <w:uiPriority w:val="99"/>
    <w:unhideWhenUsed/>
    <w:rsid w:val="00641691"/>
    <w:pPr>
      <w:tabs>
        <w:tab w:pos="4680" w:val="center"/>
        <w:tab w:pos="9360" w:val="right"/>
      </w:tabs>
    </w:pPr>
  </w:style>
  <w:style w:customStyle="1" w:styleId="HeaderChar" w:type="character">
    <w:name w:val="Header Char"/>
    <w:basedOn w:val="DefaultParagraphFont"/>
    <w:link w:val="Header"/>
    <w:uiPriority w:val="99"/>
    <w:rsid w:val="00641691"/>
  </w:style>
  <w:style w:styleId="Footer" w:type="paragraph">
    <w:name w:val="footer"/>
    <w:basedOn w:val="Normal"/>
    <w:link w:val="FooterChar"/>
    <w:uiPriority w:val="99"/>
    <w:unhideWhenUsed/>
    <w:rsid w:val="00641691"/>
    <w:pPr>
      <w:tabs>
        <w:tab w:pos="4680" w:val="center"/>
        <w:tab w:pos="9360" w:val="right"/>
      </w:tabs>
    </w:pPr>
  </w:style>
  <w:style w:customStyle="1" w:styleId="FooterChar" w:type="character">
    <w:name w:val="Footer Char"/>
    <w:basedOn w:val="DefaultParagraphFont"/>
    <w:link w:val="Footer"/>
    <w:uiPriority w:val="99"/>
    <w:rsid w:val="00641691"/>
  </w:style>
  <w:style w:styleId="Title" w:type="paragraph">
    <w:name w:val="Title"/>
    <w:basedOn w:val="Normal"/>
    <w:next w:val="Normal"/>
    <w:link w:val="TitleChar"/>
    <w:uiPriority w:val="10"/>
    <w:qFormat/>
    <w:rsid w:val="00206446"/>
    <w:rPr>
      <w:rFonts w:ascii="Century" w:hAnsi="Century"/>
      <w:b/>
      <w:bCs/>
      <w:color w:val="243242"/>
      <w:sz w:val="40"/>
      <w:szCs w:val="40"/>
    </w:rPr>
  </w:style>
  <w:style w:customStyle="1" w:styleId="TitleChar" w:type="character">
    <w:name w:val="Title Char"/>
    <w:basedOn w:val="DefaultParagraphFont"/>
    <w:link w:val="Title"/>
    <w:uiPriority w:val="10"/>
    <w:rsid w:val="00206446"/>
    <w:rPr>
      <w:rFonts w:ascii="Century" w:hAnsi="Century"/>
      <w:b/>
      <w:bCs/>
      <w:color w:val="243242"/>
      <w:sz w:val="40"/>
      <w:szCs w:val="40"/>
    </w:rPr>
  </w:style>
  <w:style w:styleId="Subtitle" w:type="paragraph">
    <w:name w:val="Subtitle"/>
    <w:basedOn w:val="Normal"/>
    <w:next w:val="Normal"/>
    <w:link w:val="SubtitleChar"/>
    <w:uiPriority w:val="11"/>
    <w:qFormat/>
    <w:rsid w:val="00206446"/>
    <w:pPr>
      <w:spacing w:before="120"/>
    </w:pPr>
    <w:rPr>
      <w:rFonts w:ascii="Franklin Gothic Book" w:hAnsi="Franklin Gothic Book"/>
      <w:color w:val="243242"/>
      <w:sz w:val="24"/>
      <w:szCs w:val="24"/>
    </w:rPr>
  </w:style>
  <w:style w:customStyle="1" w:styleId="SubtitleChar" w:type="character">
    <w:name w:val="Subtitle Char"/>
    <w:basedOn w:val="DefaultParagraphFont"/>
    <w:link w:val="Subtitle"/>
    <w:uiPriority w:val="11"/>
    <w:rsid w:val="00206446"/>
    <w:rPr>
      <w:rFonts w:ascii="Franklin Gothic Book" w:hAnsi="Franklin Gothic Book"/>
      <w:color w:val="243242"/>
      <w:sz w:val="24"/>
      <w:szCs w:val="24"/>
    </w:rPr>
  </w:style>
  <w:style w:customStyle="1" w:styleId="ContactInfo" w:type="paragraph">
    <w:name w:val="Contact Info"/>
    <w:basedOn w:val="Normal"/>
    <w:qFormat/>
    <w:rsid w:val="00181FF5"/>
    <w:pPr>
      <w:autoSpaceDE w:val="0"/>
      <w:autoSpaceDN w:val="0"/>
      <w:adjustRightInd w:val="0"/>
      <w:jc w:val="right"/>
    </w:pPr>
    <w:rPr>
      <w:rFonts w:ascii="Franklin Gothic Book" w:cs="FranklinGothicURW-Boo" w:hAnsi="Franklin Gothic Book"/>
      <w:sz w:val="20"/>
      <w:szCs w:val="20"/>
    </w:rPr>
  </w:style>
  <w:style w:customStyle="1" w:styleId="HiddenHeading" w:type="paragraph">
    <w:name w:val="Hidden Heading"/>
    <w:basedOn w:val="Normal"/>
    <w:qFormat/>
    <w:rsid w:val="00181FF5"/>
    <w:rPr>
      <w:rFonts w:ascii="Franklin Gothic Book" w:hAnsi="Franklin Gothic Book"/>
      <w:noProof/>
      <w:color w:themeColor="accent1" w:themeTint="33" w:val="D9E2F3"/>
    </w:rPr>
  </w:style>
  <w:style w:customStyle="1" w:styleId="Summary" w:type="paragraph">
    <w:name w:val="Summary"/>
    <w:basedOn w:val="Normal"/>
    <w:qFormat/>
    <w:rsid w:val="00181FF5"/>
    <w:pPr>
      <w:spacing w:line="264" w:lineRule="auto"/>
    </w:pPr>
    <w:rPr>
      <w:rFonts w:ascii="Franklin Gothic Book" w:cs="FranklinGothicURW-Boo" w:hAnsi="Franklin Gothic Book"/>
      <w:sz w:val="20"/>
      <w:szCs w:val="20"/>
    </w:rPr>
  </w:style>
  <w:style w:customStyle="1" w:styleId="Heading1Char" w:type="character">
    <w:name w:val="Heading 1 Char"/>
    <w:basedOn w:val="DefaultParagraphFont"/>
    <w:link w:val="Heading1"/>
    <w:uiPriority w:val="9"/>
    <w:rsid w:val="00B45CC4"/>
    <w:rPr>
      <w:rFonts w:ascii="Century" w:hAnsi="Century"/>
      <w:b/>
      <w:bCs/>
      <w:color w:val="243242"/>
      <w:sz w:val="28"/>
      <w:szCs w:val="28"/>
    </w:rPr>
  </w:style>
  <w:style w:customStyle="1" w:styleId="FirstCompanyBlock" w:type="paragraph">
    <w:name w:val="First Company Block"/>
    <w:basedOn w:val="Normal"/>
    <w:qFormat/>
    <w:rsid w:val="008825B1"/>
    <w:pPr>
      <w:tabs>
        <w:tab w:pos="10800" w:val="right"/>
      </w:tabs>
    </w:pPr>
    <w:rPr>
      <w:rFonts w:ascii="Franklin Gothic Book" w:hAnsi="Franklin Gothic Book"/>
      <w:b/>
      <w:bCs/>
      <w:color w:val="505050"/>
      <w:sz w:val="20"/>
      <w:szCs w:val="20"/>
    </w:rPr>
  </w:style>
  <w:style w:customStyle="1" w:styleId="CompanyBlock" w:type="paragraph">
    <w:name w:val="Company Block"/>
    <w:basedOn w:val="Normal"/>
    <w:qFormat/>
    <w:rsid w:val="008825B1"/>
    <w:pPr>
      <w:tabs>
        <w:tab w:pos="10800" w:val="right"/>
      </w:tabs>
      <w:spacing w:before="360"/>
      <w:contextualSpacing/>
    </w:pPr>
    <w:rPr>
      <w:rFonts w:ascii="Franklin Gothic Book" w:hAnsi="Franklin Gothic Book"/>
      <w:b/>
      <w:bCs/>
      <w:color w:val="505050"/>
      <w:sz w:val="20"/>
      <w:szCs w:val="20"/>
    </w:rPr>
  </w:style>
  <w:style w:customStyle="1" w:styleId="JobDescription" w:type="paragraph">
    <w:name w:val="Job Description"/>
    <w:basedOn w:val="Normal"/>
    <w:qFormat/>
    <w:rsid w:val="00DB181B"/>
    <w:pPr>
      <w:tabs>
        <w:tab w:pos="7155" w:val="right"/>
      </w:tabs>
      <w:spacing w:before="180"/>
    </w:pPr>
    <w:rPr>
      <w:rFonts w:ascii="Franklin Gothic Book" w:cs="FranklinGothicURW-Boo" w:hAnsi="Franklin Gothic Book"/>
      <w:sz w:val="20"/>
      <w:szCs w:val="20"/>
    </w:rPr>
  </w:style>
  <w:style w:customStyle="1" w:styleId="JDAccomplishment" w:type="paragraph">
    <w:name w:val="JD Accomplishment"/>
    <w:basedOn w:val="ListParagraph"/>
    <w:qFormat/>
    <w:rsid w:val="008825B1"/>
    <w:pPr>
      <w:numPr>
        <w:numId w:val="2"/>
      </w:numPr>
      <w:spacing w:before="180"/>
    </w:pPr>
    <w:rPr>
      <w:rFonts w:ascii="Franklin Gothic Book" w:hAnsi="Franklin Gothic Book"/>
      <w:sz w:val="20"/>
      <w:szCs w:val="20"/>
    </w:rPr>
  </w:style>
  <w:style w:customStyle="1" w:styleId="EduDegree" w:type="paragraph">
    <w:name w:val="Edu Degree"/>
    <w:basedOn w:val="Normal"/>
    <w:qFormat/>
    <w:rsid w:val="008825B1"/>
    <w:pPr>
      <w:spacing w:before="120"/>
      <w:ind w:left="-15"/>
    </w:pPr>
    <w:rPr>
      <w:rFonts w:ascii="Franklin Gothic Book" w:hAnsi="Franklin Gothic Book"/>
      <w:b/>
      <w:bCs/>
      <w:color w:val="243242"/>
      <w:sz w:val="20"/>
      <w:szCs w:val="20"/>
    </w:rPr>
  </w:style>
  <w:style w:customStyle="1" w:styleId="EduInfo" w:type="paragraph">
    <w:name w:val="Edu Info"/>
    <w:basedOn w:val="Normal"/>
    <w:qFormat/>
    <w:rsid w:val="008825B1"/>
    <w:pPr>
      <w:ind w:left="-15"/>
    </w:pPr>
    <w:rPr>
      <w:rFonts w:ascii="Franklin Gothic Book" w:hAnsi="Franklin Gothic Book"/>
      <w:color w:val="243242"/>
      <w:sz w:val="20"/>
      <w:szCs w:val="20"/>
    </w:rPr>
  </w:style>
  <w:style w:customStyle="1" w:styleId="Certification" w:type="paragraph">
    <w:name w:val="Certification"/>
    <w:basedOn w:val="Normal"/>
    <w:qFormat/>
    <w:rsid w:val="00DB181B"/>
    <w:pPr>
      <w:ind w:left="-15"/>
    </w:pPr>
    <w:rPr>
      <w:rFonts w:ascii="Franklin Gothic Book" w:hAnsi="Franklin Gothic Book"/>
      <w:b/>
      <w:bCs/>
      <w:sz w:val="20"/>
      <w:szCs w:val="20"/>
    </w:rPr>
  </w:style>
  <w:style w:customStyle="1" w:styleId="TechSection" w:type="paragraph">
    <w:name w:val="Tech Section"/>
    <w:basedOn w:val="Normal"/>
    <w:qFormat/>
    <w:rsid w:val="00DB181B"/>
    <w:pPr>
      <w:spacing w:before="120"/>
    </w:pPr>
    <w:rPr>
      <w:rFonts w:ascii="Franklin Gothic Book" w:cs="FranklinGothicURW-Boo" w:hAnsi="Franklin Gothic Book"/>
      <w:b/>
      <w:bCs/>
      <w:sz w:val="20"/>
      <w:szCs w:val="20"/>
    </w:rPr>
  </w:style>
  <w:style w:customStyle="1" w:styleId="TechContent" w:type="paragraph">
    <w:name w:val="Tech Content"/>
    <w:basedOn w:val="Normal"/>
    <w:qFormat/>
    <w:rsid w:val="00DB181B"/>
    <w:pPr>
      <w:spacing w:before="120"/>
    </w:pPr>
    <w:rPr>
      <w:rFonts w:ascii="Franklin Gothic Book" w:cs="FranklinGothicURW-Boo" w:hAnsi="Franklin Gothic Book"/>
      <w:sz w:val="20"/>
      <w:szCs w:val="20"/>
    </w:rPr>
  </w:style>
  <w:style w:customStyle="1" w:styleId="AoEBullets" w:type="paragraph">
    <w:name w:val="AoE Bullets"/>
    <w:basedOn w:val="ListParagraph"/>
    <w:qFormat/>
    <w:rsid w:val="008825B1"/>
    <w:pPr>
      <w:numPr>
        <w:numId w:val="1"/>
      </w:numPr>
      <w:ind w:hanging="270" w:left="255"/>
    </w:pPr>
    <w:rPr>
      <w:rFonts w:ascii="Franklin Gothic Book" w:hAnsi="Franklin Gothic Book"/>
      <w:color w:val="243242"/>
      <w:sz w:val="20"/>
      <w:szCs w:val="20"/>
    </w:rPr>
  </w:style>
  <w:style w:customStyle="1" w:styleId="FirstSectionHeading" w:type="paragraph">
    <w:name w:val="First Section Heading"/>
    <w:basedOn w:val="Heading1"/>
    <w:qFormat/>
    <w:rsid w:val="003B629A"/>
    <w:pPr>
      <w:spacing w:before="0"/>
    </w:pPr>
  </w:style>
  <w:style w:customStyle="1" w:styleId="LeftBarBullet" w:type="paragraph">
    <w:name w:val="Left Bar Bullet"/>
    <w:basedOn w:val="ListParagraph"/>
    <w:qFormat/>
    <w:rsid w:val="000A1079"/>
    <w:pPr>
      <w:ind w:hanging="270" w:left="255"/>
    </w:pPr>
    <w:rPr>
      <w:rFonts w:ascii="Franklin Gothic Book" w:hAnsi="Franklin Gothic Book"/>
      <w:color w:val="243242"/>
      <w:sz w:val="20"/>
      <w:szCs w:val="20"/>
    </w:rPr>
  </w:style>
  <w:style w:customStyle="1" w:styleId="AdditionalSectionHeading" w:type="paragraph">
    <w:name w:val="Additional Section Heading"/>
    <w:basedOn w:val="Normal"/>
    <w:qFormat/>
    <w:rsid w:val="000A1079"/>
    <w:pPr>
      <w:spacing w:after="240" w:before="480"/>
    </w:pPr>
    <w:rPr>
      <w:rFonts w:ascii="Century" w:hAnsi="Century"/>
      <w:b/>
      <w:bCs/>
      <w:color w:val="243242"/>
      <w:sz w:val="28"/>
      <w:szCs w:val="28"/>
    </w:rPr>
  </w:style>
  <w:style w:customStyle="1" w:styleId="Default" w:type="paragraph">
    <w:name w:val="Default"/>
    <w:rsid w:val="00515E8A"/>
    <w:pPr>
      <w:spacing w:before="160"/>
    </w:pPr>
    <w:rPr>
      <w:rFonts w:ascii="Helvetica Neue" w:cs="Arial Unicode MS" w:eastAsia="Arial Unicode MS" w:hAnsi="Helvetica Neue"/>
      <w:color w:val="000000"/>
      <w:sz w:val="24"/>
      <w:szCs w:val="24"/>
      <w:lang w:val="da-DK"/>
    </w:rPr>
  </w:style>
  <w:style w:customStyle="1" w:styleId="Heading2Char" w:type="character">
    <w:name w:val="Heading 2 Char"/>
    <w:basedOn w:val="DefaultParagraphFont"/>
    <w:link w:val="Heading2"/>
    <w:uiPriority w:val="9"/>
    <w:rsid w:val="00515E8A"/>
    <w:rPr>
      <w:rFonts w:asciiTheme="majorHAnsi" w:cstheme="majorBidi" w:eastAsiaTheme="majorEastAsia" w:hAnsiTheme="majorHAnsi"/>
      <w:b/>
      <w:bCs/>
      <w:color w:themeColor="accent1" w:val="4472C4"/>
      <w:sz w:val="26"/>
      <w:szCs w:val="26"/>
    </w:rPr>
  </w:style>
  <w:style w:customStyle="1" w:styleId="Bullet" w:type="numbering">
    <w:name w:val="Bullet"/>
    <w:rsid w:val="00886869"/>
  </w:style>
  <w:style w:styleId="Hyperlink" w:type="character">
    <w:name w:val="Hyperlink"/>
    <w:basedOn w:val="DefaultParagraphFont"/>
    <w:uiPriority w:val="99"/>
    <w:unhideWhenUsed/>
    <w:rsid w:val="009D2AA9"/>
    <w:rPr>
      <w:color w:themeColor="hyperlink" w:val="0563C1"/>
      <w:u w:val="single"/>
    </w:rPr>
  </w:style>
  <w:style w:styleId="BodyText" w:type="paragraph">
    <w:name w:val="Body Text"/>
    <w:basedOn w:val="Normal"/>
    <w:link w:val="BodyTextChar"/>
    <w:unhideWhenUsed/>
    <w:rsid w:val="00743A19"/>
    <w:pPr>
      <w:jc w:val="both"/>
    </w:pPr>
    <w:rPr>
      <w:rFonts w:ascii="Book Antiqua" w:cs="Times New Roman" w:eastAsia="Times New Roman" w:hAnsi="Book Antiqua"/>
      <w:sz w:val="20"/>
      <w:szCs w:val="24"/>
    </w:rPr>
  </w:style>
  <w:style w:customStyle="1" w:styleId="BodyTextChar" w:type="character">
    <w:name w:val="Body Text Char"/>
    <w:basedOn w:val="DefaultParagraphFont"/>
    <w:link w:val="BodyText"/>
    <w:rsid w:val="00743A19"/>
    <w:rPr>
      <w:rFonts w:ascii="Book Antiqua" w:cs="Times New Roman" w:eastAsia="Times New Roman" w:hAnsi="Book Antiqua"/>
      <w:sz w:val="20"/>
      <w:szCs w:val="24"/>
    </w:rPr>
  </w:style>
  <w:style w:styleId="CommentText" w:type="paragraph">
    <w:name w:val="annotation text"/>
    <w:basedOn w:val="Normal"/>
    <w:link w:val="CommentTextChar"/>
    <w:semiHidden/>
    <w:rsid w:val="00743A19"/>
    <w:pPr>
      <w:widowControl w:val="0"/>
      <w:suppressAutoHyphens/>
    </w:pPr>
    <w:rPr>
      <w:rFonts w:ascii="Times New Roman" w:cs="Times New Roman" w:eastAsia="Times New Roman" w:hAnsi="Times New Roman"/>
      <w:sz w:val="20"/>
      <w:szCs w:val="20"/>
    </w:rPr>
  </w:style>
  <w:style w:customStyle="1" w:styleId="CommentTextChar" w:type="character">
    <w:name w:val="Comment Text Char"/>
    <w:basedOn w:val="DefaultParagraphFont"/>
    <w:link w:val="CommentText"/>
    <w:semiHidden/>
    <w:rsid w:val="00743A19"/>
    <w:rPr>
      <w:rFonts w:ascii="Times New Roman" w:cs="Times New Roman" w:eastAsia="Times New Roman" w:hAnsi="Times New Roman"/>
      <w:sz w:val="20"/>
      <w:szCs w:val="20"/>
    </w:rPr>
  </w:style>
  <w:style w:customStyle="1" w:styleId="text2" w:type="paragraph">
    <w:name w:val="text2"/>
    <w:basedOn w:val="Normal"/>
    <w:rsid w:val="00743A19"/>
    <w:pPr>
      <w:spacing w:after="100" w:afterAutospacing="1" w:before="100" w:beforeAutospacing="1"/>
    </w:pPr>
    <w:rPr>
      <w:rFonts w:ascii="Times New Roman" w:cs="Times New Roman" w:eastAsia="Times New Roman" w:hAnsi="Times New Roman"/>
      <w:color w:val="000000"/>
      <w:sz w:val="29"/>
      <w:szCs w:val="29"/>
    </w:rPr>
  </w:style>
  <w:style w:customStyle="1" w:styleId="span" w:type="character">
    <w:name w:val="span"/>
    <w:basedOn w:val="DefaultParagraphFont"/>
    <w:rsid w:val="00C36D92"/>
    <w:rPr>
      <w:bdr w:color="auto" w:space="0" w:sz="0" w:val="none"/>
      <w:vertAlign w:val="baseline"/>
    </w:rPr>
  </w:style>
  <w:style w:customStyle="1" w:styleId="divdocumentparentContainerright-box" w:type="character">
    <w:name w:val="div_document_parentContainer_right-box"/>
    <w:basedOn w:val="DefaultParagraphFont"/>
    <w:rsid w:val="00C36D92"/>
  </w:style>
  <w:style w:customStyle="1" w:styleId="documentasposemlcrightbottomcellulliParagraph" w:type="paragraph">
    <w:name w:val="document_aspose_mlcrightbottomcell_ul_li Paragraph"/>
    <w:basedOn w:val="Normal"/>
    <w:rsid w:val="00C36D92"/>
    <w:pPr>
      <w:spacing w:line="240" w:lineRule="atLeast"/>
    </w:pPr>
    <w:rPr>
      <w:rFonts w:ascii="Times New Roman" w:cs="Times New Roman" w:eastAsia="Times New Roman" w:hAnsi="Times New Roman"/>
      <w:sz w:val="24"/>
      <w:szCs w:val="24"/>
    </w:rPr>
  </w:style>
  <w:style w:customStyle="1" w:styleId="documentdispBlock" w:type="paragraph">
    <w:name w:val="document_dispBlock"/>
    <w:basedOn w:val="Normal"/>
    <w:rsid w:val="00134C84"/>
    <w:pPr>
      <w:spacing w:line="240" w:lineRule="atLeast"/>
    </w:pPr>
    <w:rPr>
      <w:rFonts w:ascii="Times New Roman" w:cs="Times New Roman" w:eastAsia="Times New Roman" w:hAnsi="Times New Roman"/>
      <w:sz w:val="24"/>
      <w:szCs w:val="24"/>
    </w:rPr>
  </w:style>
  <w:style w:customStyle="1" w:styleId="documenttxtItl" w:type="character">
    <w:name w:val="document_txtItl"/>
    <w:basedOn w:val="DefaultParagraphFont"/>
    <w:rsid w:val="00134C84"/>
    <w:rPr>
      <w:i/>
      <w:iCs/>
    </w:rPr>
  </w:style>
  <w:style w:styleId="HTMLPreformatted" w:type="paragraph">
    <w:name w:val="HTML Preformatted"/>
    <w:basedOn w:val="Normal"/>
    <w:link w:val="HTMLPreformattedChar"/>
    <w:uiPriority w:val="99"/>
    <w:semiHidden/>
    <w:unhideWhenUsed/>
    <w:rsid w:val="00852CEE"/>
    <w:pPr>
      <w:tabs>
        <w:tab w:pos="916"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pPr>
    <w:rPr>
      <w:rFonts w:ascii="Courier New" w:cs="Courier New" w:eastAsia="Times New Roman" w:hAnsi="Courier New"/>
      <w:sz w:val="20"/>
      <w:szCs w:val="20"/>
    </w:rPr>
  </w:style>
  <w:style w:customStyle="1" w:styleId="HTMLPreformattedChar" w:type="character">
    <w:name w:val="HTML Preformatted Char"/>
    <w:basedOn w:val="DefaultParagraphFont"/>
    <w:link w:val="HTMLPreformatted"/>
    <w:uiPriority w:val="99"/>
    <w:semiHidden/>
    <w:rsid w:val="00852CEE"/>
    <w:rPr>
      <w:rFonts w:ascii="Courier New" w:cs="Courier New" w:eastAsia="Times New Roman" w:hAnsi="Courier New"/>
      <w:sz w:val="20"/>
      <w:szCs w:val="20"/>
    </w:rPr>
  </w:style>
</w:styles>
</file>

<file path=word/webSettings.xml><?xml version="1.0" encoding="utf-8"?>
<w:webSettings xmlns:r="http://schemas.openxmlformats.org/officeDocument/2006/relationships" xmlns:w="http://schemas.openxmlformats.org/wordprocessingml/2006/main">
  <w:divs>
    <w:div w:id="24671498">
      <w:bodyDiv w:val="1"/>
      <w:marLeft w:val="0"/>
      <w:marRight w:val="0"/>
      <w:marTop w:val="0"/>
      <w:marBottom w:val="0"/>
      <w:divBdr>
        <w:top w:val="none" w:sz="0" w:space="0" w:color="auto"/>
        <w:left w:val="none" w:sz="0" w:space="0" w:color="auto"/>
        <w:bottom w:val="none" w:sz="0" w:space="0" w:color="auto"/>
        <w:right w:val="none" w:sz="0" w:space="0" w:color="auto"/>
      </w:divBdr>
    </w:div>
    <w:div w:id="112137904">
      <w:bodyDiv w:val="1"/>
      <w:marLeft w:val="0"/>
      <w:marRight w:val="0"/>
      <w:marTop w:val="0"/>
      <w:marBottom w:val="0"/>
      <w:divBdr>
        <w:top w:val="none" w:sz="0" w:space="0" w:color="auto"/>
        <w:left w:val="none" w:sz="0" w:space="0" w:color="auto"/>
        <w:bottom w:val="none" w:sz="0" w:space="0" w:color="auto"/>
        <w:right w:val="none" w:sz="0" w:space="0" w:color="auto"/>
      </w:divBdr>
    </w:div>
    <w:div w:id="1080979094">
      <w:bodyDiv w:val="1"/>
      <w:marLeft w:val="0"/>
      <w:marRight w:val="0"/>
      <w:marTop w:val="0"/>
      <w:marBottom w:val="0"/>
      <w:divBdr>
        <w:top w:val="none" w:sz="0" w:space="0" w:color="auto"/>
        <w:left w:val="none" w:sz="0" w:space="0" w:color="auto"/>
        <w:bottom w:val="none" w:sz="0" w:space="0" w:color="auto"/>
        <w:right w:val="none" w:sz="0" w:space="0" w:color="auto"/>
      </w:divBdr>
    </w:div>
    <w:div w:id="1508902150">
      <w:bodyDiv w:val="1"/>
      <w:marLeft w:val="0"/>
      <w:marRight w:val="0"/>
      <w:marTop w:val="0"/>
      <w:marBottom w:val="0"/>
      <w:divBdr>
        <w:top w:val="none" w:sz="0" w:space="0" w:color="auto"/>
        <w:left w:val="none" w:sz="0" w:space="0" w:color="auto"/>
        <w:bottom w:val="none" w:sz="0" w:space="0" w:color="auto"/>
        <w:right w:val="none" w:sz="0" w:space="0" w:color="auto"/>
      </w:divBdr>
    </w:div>
    <w:div w:id="1762868664">
      <w:bodyDiv w:val="1"/>
      <w:marLeft w:val="0"/>
      <w:marRight w:val="0"/>
      <w:marTop w:val="0"/>
      <w:marBottom w:val="0"/>
      <w:divBdr>
        <w:top w:val="none" w:sz="0" w:space="0" w:color="auto"/>
        <w:left w:val="none" w:sz="0" w:space="0" w:color="auto"/>
        <w:bottom w:val="none" w:sz="0" w:space="0" w:color="auto"/>
        <w:right w:val="none" w:sz="0" w:space="0" w:color="auto"/>
      </w:divBdr>
    </w:div>
    <w:div w:id="203503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E43DF-8886-4780-B884-CEC9ABF1E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4604</Characters>
  <Application>Microsoft Office Word</Application>
  <DocSecurity>0</DocSecurity>
  <Lines>38</Lines>
  <Paragraphs>10</Paragraphs>
  <ScaleCrop>false</ScaleCrop>
  <HeadingPairs>
    <vt:vector baseType="variant" size="2">
      <vt:variant>
        <vt:lpstr>Title</vt:lpstr>
      </vt:variant>
      <vt:variant>
        <vt:i4>1</vt:i4>
      </vt:variant>
    </vt:vector>
  </HeadingPairs>
  <TitlesOfParts>
    <vt:vector baseType="lpstr" size="1">
      <vt:lpstr/>
    </vt:vector>
  </TitlesOfParts>
  <Company/>
  <LinksUpToDate>false</LinksUpToDate>
  <CharactersWithSpaces>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2020-11-19T02:36:00Z</dcterms:created>
  <dc:creator>Dominic Scavone</dc:creator>
  <cp:lastModifiedBy>Dominic Scavone</cp:lastModifiedBy>
  <cp:lastPrinted>2020-07-27T20:13:00Z</cp:lastPrinted>
  <dcterms:modified xsi:type="dcterms:W3CDTF">2020-11-19T02:36:00Z</dcterms:modified>
  <cp:revision>2</cp:revision>
  <dc:title>Dominic Scavone's Resume</dc:title>
</cp:coreProperties>
</file>

<file path=docProps/custom.xml><?xml version="1.0" encoding="utf-8"?>
<Properties xmlns="http://schemas.openxmlformats.org/officeDocument/2006/custom-properties" xmlns:vt="http://schemas.openxmlformats.org/officeDocument/2006/docPropsVTypes">
  <property fmtid="{D5CDD505-2E9C-101B-9397-08002B2CF9AE}" name="ctv" pid="2">
    <vt:lpwstr>ExMo1-v1</vt:lpwstr>
  </property>
  <property pid="3" fmtid="{D5CDD505-2E9C-101B-9397-08002B2CF9AE}" name="tal_id">
    <vt:lpwstr>db801fd2d1a2a9dd13a24421ab42bdad</vt:lpwstr>
  </property>
  <property pid="4" fmtid="{D5CDD505-2E9C-101B-9397-08002B2CF9AE}" name="app_source">
    <vt:lpwstr>rezbiz</vt:lpwstr>
  </property>
  <property pid="5" fmtid="{D5CDD505-2E9C-101B-9397-08002B2CF9AE}" name="app_id">
    <vt:lpwstr>811854</vt:lpwstr>
  </property>
</Properties>
</file>