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B296DF" w14:textId="77777777" w:rsidR="00D06709" w:rsidRPr="00DF1CB4" w:rsidRDefault="00D06709" w:rsidP="00DF1CB4">
      <w:pPr>
        <w:rPr>
          <w:sz w:val="8"/>
          <w:szCs w:val="12"/>
        </w:rPr>
      </w:pPr>
      <w:bookmarkStart w:id="0" w:name="_Hlk58862693"/>
    </w:p>
    <w:tbl>
      <w:tblPr>
        <w:tblStyle w:val="TableGrid"/>
        <w:tblW w:w="117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20" w:firstRow="1" w:lastRow="0" w:firstColumn="0" w:lastColumn="0" w:noHBand="1" w:noVBand="1"/>
      </w:tblPr>
      <w:tblGrid>
        <w:gridCol w:w="142"/>
        <w:gridCol w:w="284"/>
        <w:gridCol w:w="141"/>
        <w:gridCol w:w="2130"/>
        <w:gridCol w:w="138"/>
        <w:gridCol w:w="284"/>
        <w:gridCol w:w="142"/>
        <w:gridCol w:w="2126"/>
        <w:gridCol w:w="463"/>
        <w:gridCol w:w="407"/>
        <w:gridCol w:w="142"/>
        <w:gridCol w:w="955"/>
        <w:gridCol w:w="284"/>
        <w:gridCol w:w="1542"/>
        <w:gridCol w:w="142"/>
        <w:gridCol w:w="551"/>
        <w:gridCol w:w="1683"/>
        <w:gridCol w:w="236"/>
      </w:tblGrid>
      <w:tr w:rsidR="00AD0DDD" w14:paraId="10158797" w14:textId="77777777" w:rsidTr="00AF2BA0">
        <w:trPr>
          <w:trHeight w:val="1710"/>
        </w:trPr>
        <w:tc>
          <w:tcPr>
            <w:tcW w:w="11792" w:type="dxa"/>
            <w:gridSpan w:val="18"/>
            <w:tcBorders>
              <w:bottom w:val="single" w:sz="24" w:space="0" w:color="2C3B57" w:themeColor="text2"/>
            </w:tcBorders>
          </w:tcPr>
          <w:p w14:paraId="0352DE94" w14:textId="2D9DB4A3" w:rsidR="00AD0DDD" w:rsidRDefault="005B4A5D" w:rsidP="00DF1CB4">
            <w:pPr>
              <w:pStyle w:val="Heading1"/>
            </w:pPr>
            <w:bookmarkStart w:id="1" w:name="_Hlk58862647"/>
            <w:r>
              <w:t>Annette Lopez</w:t>
            </w:r>
          </w:p>
          <w:p w14:paraId="1D318705" w14:textId="37300045" w:rsidR="00AD0DDD" w:rsidRPr="00AD0DDD" w:rsidRDefault="005B4A5D" w:rsidP="00DF1CB4">
            <w:pPr>
              <w:pStyle w:val="Heading2"/>
            </w:pPr>
            <w:r>
              <w:t>Accounting MAnager</w:t>
            </w:r>
          </w:p>
        </w:tc>
      </w:tr>
      <w:tr w:rsidR="00AD0DDD" w14:paraId="7374D77F" w14:textId="77777777" w:rsidTr="00AF2BA0">
        <w:trPr>
          <w:trHeight w:val="149"/>
        </w:trPr>
        <w:tc>
          <w:tcPr>
            <w:tcW w:w="11792" w:type="dxa"/>
            <w:gridSpan w:val="18"/>
            <w:tcBorders>
              <w:top w:val="single" w:sz="24" w:space="0" w:color="2C3B57" w:themeColor="text2"/>
            </w:tcBorders>
            <w:vAlign w:val="center"/>
          </w:tcPr>
          <w:p w14:paraId="24FF5BE3" w14:textId="77777777" w:rsidR="00AD0DDD" w:rsidRDefault="00AD0DDD" w:rsidP="00DF1CB4"/>
        </w:tc>
      </w:tr>
      <w:tr w:rsidR="009023A0" w14:paraId="3D8BCC57" w14:textId="77777777" w:rsidTr="00AF2BA0">
        <w:trPr>
          <w:gridAfter w:val="1"/>
          <w:wAfter w:w="236" w:type="dxa"/>
          <w:trHeight w:val="314"/>
        </w:trPr>
        <w:tc>
          <w:tcPr>
            <w:tcW w:w="142" w:type="dxa"/>
            <w:vAlign w:val="center"/>
          </w:tcPr>
          <w:p w14:paraId="647C20A4" w14:textId="77777777" w:rsidR="009023A0" w:rsidRPr="00D06709" w:rsidRDefault="009023A0" w:rsidP="00DF1CB4"/>
        </w:tc>
        <w:tc>
          <w:tcPr>
            <w:tcW w:w="284" w:type="dxa"/>
            <w:shd w:val="clear" w:color="auto" w:fill="2C3B57" w:themeFill="text2"/>
            <w:vAlign w:val="center"/>
          </w:tcPr>
          <w:p w14:paraId="08FD1703" w14:textId="77777777" w:rsidR="009023A0" w:rsidRPr="00DF1CB4" w:rsidRDefault="009023A0" w:rsidP="009023A0">
            <w:pPr>
              <w:jc w:val="center"/>
              <w:rPr>
                <w:rStyle w:val="Emphasis"/>
              </w:rPr>
            </w:pPr>
            <w:r w:rsidRPr="00DF1CB4">
              <w:rPr>
                <w:rStyle w:val="Emphasis"/>
              </w:rPr>
              <w:t>P</w:t>
            </w:r>
          </w:p>
        </w:tc>
        <w:tc>
          <w:tcPr>
            <w:tcW w:w="141" w:type="dxa"/>
            <w:vAlign w:val="center"/>
          </w:tcPr>
          <w:p w14:paraId="706882FD" w14:textId="77777777" w:rsidR="009023A0" w:rsidRPr="00D06709" w:rsidRDefault="009023A0" w:rsidP="009023A0">
            <w:pPr>
              <w:jc w:val="center"/>
            </w:pPr>
          </w:p>
        </w:tc>
        <w:tc>
          <w:tcPr>
            <w:tcW w:w="2130" w:type="dxa"/>
            <w:vAlign w:val="center"/>
          </w:tcPr>
          <w:p w14:paraId="747606E3" w14:textId="5B568519" w:rsidR="009023A0" w:rsidRPr="00FA4DB0" w:rsidRDefault="009023A0" w:rsidP="009A27B8">
            <w:r>
              <w:t>305-903-2815</w:t>
            </w:r>
          </w:p>
        </w:tc>
        <w:tc>
          <w:tcPr>
            <w:tcW w:w="138" w:type="dxa"/>
            <w:vAlign w:val="center"/>
          </w:tcPr>
          <w:p w14:paraId="6EF330B7" w14:textId="77777777" w:rsidR="009023A0" w:rsidRDefault="009023A0" w:rsidP="009023A0">
            <w:pPr>
              <w:jc w:val="center"/>
            </w:pPr>
          </w:p>
        </w:tc>
        <w:tc>
          <w:tcPr>
            <w:tcW w:w="284" w:type="dxa"/>
            <w:shd w:val="clear" w:color="auto" w:fill="2C3B57" w:themeFill="text2"/>
            <w:vAlign w:val="center"/>
          </w:tcPr>
          <w:p w14:paraId="02A0DF3C" w14:textId="24133407" w:rsidR="009023A0" w:rsidRPr="00DF1CB4" w:rsidRDefault="00AF2BA0" w:rsidP="009023A0">
            <w:pPr>
              <w:jc w:val="center"/>
              <w:rPr>
                <w:rStyle w:val="Emphasis"/>
              </w:rPr>
            </w:pPr>
            <w:r>
              <w:rPr>
                <w:rStyle w:val="Emphasis"/>
              </w:rPr>
              <w:t>A</w:t>
            </w:r>
          </w:p>
        </w:tc>
        <w:tc>
          <w:tcPr>
            <w:tcW w:w="142" w:type="dxa"/>
            <w:vAlign w:val="center"/>
          </w:tcPr>
          <w:p w14:paraId="70A0B2EC" w14:textId="77777777" w:rsidR="009023A0" w:rsidRDefault="009023A0" w:rsidP="009023A0">
            <w:pPr>
              <w:jc w:val="center"/>
            </w:pPr>
          </w:p>
        </w:tc>
        <w:tc>
          <w:tcPr>
            <w:tcW w:w="2126" w:type="dxa"/>
            <w:vAlign w:val="center"/>
          </w:tcPr>
          <w:p w14:paraId="5FFCF56E" w14:textId="2884A5F4" w:rsidR="009023A0" w:rsidRPr="00FA4DB0" w:rsidRDefault="00A156D0" w:rsidP="009A27B8">
            <w:r>
              <w:t>12504 SW 119 P</w:t>
            </w:r>
            <w:r w:rsidR="00141725">
              <w:t>L</w:t>
            </w:r>
            <w:r>
              <w:t xml:space="preserve">, Miami, FL 33186 </w:t>
            </w:r>
          </w:p>
        </w:tc>
        <w:tc>
          <w:tcPr>
            <w:tcW w:w="463" w:type="dxa"/>
            <w:vAlign w:val="center"/>
          </w:tcPr>
          <w:p w14:paraId="06606AE2" w14:textId="77777777" w:rsidR="009023A0" w:rsidRDefault="009023A0" w:rsidP="009023A0">
            <w:pPr>
              <w:jc w:val="right"/>
            </w:pPr>
          </w:p>
        </w:tc>
        <w:tc>
          <w:tcPr>
            <w:tcW w:w="407" w:type="dxa"/>
            <w:shd w:val="clear" w:color="auto" w:fill="2C3B57" w:themeFill="text2"/>
            <w:vAlign w:val="center"/>
          </w:tcPr>
          <w:p w14:paraId="3BF1257C" w14:textId="4900C316" w:rsidR="009023A0" w:rsidRPr="00DF1CB4" w:rsidRDefault="00AF2BA0" w:rsidP="00AF2BA0">
            <w:pPr>
              <w:ind w:left="-48" w:right="60"/>
              <w:jc w:val="center"/>
              <w:rPr>
                <w:rStyle w:val="Emphasis"/>
              </w:rPr>
            </w:pPr>
            <w:r>
              <w:rPr>
                <w:rStyle w:val="Emphasis"/>
              </w:rPr>
              <w:t>E</w:t>
            </w:r>
          </w:p>
        </w:tc>
        <w:tc>
          <w:tcPr>
            <w:tcW w:w="142" w:type="dxa"/>
            <w:vAlign w:val="center"/>
          </w:tcPr>
          <w:p w14:paraId="2D37E788" w14:textId="77777777" w:rsidR="009023A0" w:rsidRDefault="009023A0" w:rsidP="00A156D0">
            <w:pPr>
              <w:ind w:left="-48"/>
              <w:jc w:val="right"/>
            </w:pPr>
          </w:p>
        </w:tc>
        <w:tc>
          <w:tcPr>
            <w:tcW w:w="2781" w:type="dxa"/>
            <w:gridSpan w:val="3"/>
            <w:vAlign w:val="center"/>
          </w:tcPr>
          <w:p w14:paraId="54BA0BF2" w14:textId="54BD9787" w:rsidR="009023A0" w:rsidRPr="00FA4DB0" w:rsidRDefault="00141725" w:rsidP="00A156D0">
            <w:pPr>
              <w:ind w:left="-48"/>
              <w:jc w:val="right"/>
            </w:pPr>
            <w:r>
              <w:t>a</w:t>
            </w:r>
            <w:r w:rsidR="00AF2BA0">
              <w:t>nnettelopez2017@gmail.com</w:t>
            </w:r>
          </w:p>
        </w:tc>
        <w:tc>
          <w:tcPr>
            <w:tcW w:w="142" w:type="dxa"/>
            <w:vAlign w:val="center"/>
          </w:tcPr>
          <w:p w14:paraId="21C60CA7" w14:textId="77777777" w:rsidR="009023A0" w:rsidRDefault="009023A0" w:rsidP="00AF2BA0"/>
          <w:p w14:paraId="00691DF5" w14:textId="0D200E02" w:rsidR="00141725" w:rsidRDefault="00141725" w:rsidP="00AF2BA0"/>
        </w:tc>
        <w:tc>
          <w:tcPr>
            <w:tcW w:w="551" w:type="dxa"/>
            <w:vAlign w:val="center"/>
          </w:tcPr>
          <w:p w14:paraId="5FFC3BA9" w14:textId="77777777" w:rsidR="009023A0" w:rsidRDefault="009023A0" w:rsidP="00AF2BA0"/>
        </w:tc>
        <w:tc>
          <w:tcPr>
            <w:tcW w:w="1683" w:type="dxa"/>
            <w:vAlign w:val="center"/>
          </w:tcPr>
          <w:p w14:paraId="6A89A4FF" w14:textId="467EA762" w:rsidR="009023A0" w:rsidRPr="00FA4DB0" w:rsidRDefault="009023A0" w:rsidP="00DF1CB4"/>
        </w:tc>
      </w:tr>
      <w:tr w:rsidR="00AD0DDD" w14:paraId="0440D080" w14:textId="77777777" w:rsidTr="003327A3">
        <w:trPr>
          <w:trHeight w:val="68"/>
        </w:trPr>
        <w:tc>
          <w:tcPr>
            <w:tcW w:w="11792" w:type="dxa"/>
            <w:gridSpan w:val="18"/>
            <w:tcBorders>
              <w:bottom w:val="single" w:sz="24" w:space="0" w:color="CADEE5" w:themeColor="background2"/>
            </w:tcBorders>
            <w:vAlign w:val="center"/>
          </w:tcPr>
          <w:p w14:paraId="372AE931" w14:textId="77777777" w:rsidR="00AD0DDD" w:rsidRDefault="00AD0DDD" w:rsidP="00DF1CB4"/>
        </w:tc>
      </w:tr>
      <w:bookmarkEnd w:id="0"/>
      <w:tr w:rsidR="00560EA0" w14:paraId="169A8A55" w14:textId="77777777" w:rsidTr="00AF2BA0">
        <w:trPr>
          <w:trHeight w:val="174"/>
        </w:trPr>
        <w:tc>
          <w:tcPr>
            <w:tcW w:w="7354" w:type="dxa"/>
            <w:gridSpan w:val="12"/>
            <w:tcBorders>
              <w:top w:val="single" w:sz="24" w:space="0" w:color="CADEE5" w:themeColor="background2"/>
              <w:bottom w:val="single" w:sz="8" w:space="0" w:color="2C3B57" w:themeColor="text2"/>
            </w:tcBorders>
            <w:vAlign w:val="bottom"/>
          </w:tcPr>
          <w:p w14:paraId="70E4C233" w14:textId="77777777" w:rsidR="00470E80" w:rsidRDefault="00470E80" w:rsidP="00BE0EC2">
            <w:pPr>
              <w:pStyle w:val="Heading3"/>
              <w:jc w:val="center"/>
              <w:rPr>
                <w:rFonts w:ascii="Arial" w:hAnsi="Arial" w:cs="Arial"/>
                <w:color w:val="000000"/>
                <w:sz w:val="20"/>
                <w:szCs w:val="20"/>
              </w:rPr>
            </w:pPr>
          </w:p>
          <w:p w14:paraId="74EE4881" w14:textId="77777777" w:rsidR="00470E80" w:rsidRDefault="00470E80" w:rsidP="00BE0EC2">
            <w:pPr>
              <w:pStyle w:val="Heading3"/>
              <w:jc w:val="center"/>
              <w:rPr>
                <w:rFonts w:ascii="Arial" w:hAnsi="Arial" w:cs="Arial"/>
                <w:color w:val="000000"/>
                <w:sz w:val="20"/>
                <w:szCs w:val="20"/>
              </w:rPr>
            </w:pPr>
          </w:p>
          <w:p w14:paraId="458B6DDB" w14:textId="23F479B8" w:rsidR="00560EA0" w:rsidRPr="005F5561" w:rsidRDefault="00BE0EC2" w:rsidP="00BE0EC2">
            <w:pPr>
              <w:pStyle w:val="Heading3"/>
              <w:jc w:val="center"/>
            </w:pPr>
            <w:r>
              <w:rPr>
                <w:rFonts w:ascii="Arial" w:hAnsi="Arial" w:cs="Arial"/>
                <w:color w:val="000000"/>
                <w:sz w:val="20"/>
                <w:szCs w:val="20"/>
              </w:rPr>
              <w:t>Offer 30+ years of accounting experience, high organizational, people and automation skills.</w:t>
            </w:r>
          </w:p>
        </w:tc>
        <w:tc>
          <w:tcPr>
            <w:tcW w:w="284" w:type="dxa"/>
            <w:tcBorders>
              <w:top w:val="single" w:sz="24" w:space="0" w:color="CADEE5" w:themeColor="background2"/>
            </w:tcBorders>
            <w:vAlign w:val="bottom"/>
          </w:tcPr>
          <w:p w14:paraId="11023C9C" w14:textId="77777777" w:rsidR="00560EA0" w:rsidRDefault="00560EA0" w:rsidP="00DF1CB4"/>
        </w:tc>
        <w:tc>
          <w:tcPr>
            <w:tcW w:w="4154" w:type="dxa"/>
            <w:gridSpan w:val="5"/>
            <w:tcBorders>
              <w:top w:val="single" w:sz="24" w:space="0" w:color="CADEE5" w:themeColor="background2"/>
            </w:tcBorders>
            <w:vAlign w:val="bottom"/>
          </w:tcPr>
          <w:p w14:paraId="1DDBDC2E" w14:textId="77777777" w:rsidR="00560EA0" w:rsidRDefault="00560EA0" w:rsidP="00DF1CB4"/>
        </w:tc>
      </w:tr>
      <w:bookmarkEnd w:id="1"/>
      <w:tr w:rsidR="00AD6FA4" w14:paraId="21F236CD" w14:textId="77777777" w:rsidTr="00AF2BA0">
        <w:trPr>
          <w:trHeight w:val="48"/>
        </w:trPr>
        <w:tc>
          <w:tcPr>
            <w:tcW w:w="7354" w:type="dxa"/>
            <w:gridSpan w:val="12"/>
            <w:tcBorders>
              <w:top w:val="single" w:sz="8" w:space="0" w:color="2C3B57" w:themeColor="text2"/>
            </w:tcBorders>
          </w:tcPr>
          <w:p w14:paraId="7CDD03C4" w14:textId="6F9EAA8A" w:rsidR="00AD6FA4" w:rsidRDefault="00AD6FA4" w:rsidP="00DF1CB4">
            <w:pPr>
              <w:pStyle w:val="Text"/>
            </w:pPr>
          </w:p>
        </w:tc>
        <w:tc>
          <w:tcPr>
            <w:tcW w:w="284" w:type="dxa"/>
            <w:vMerge w:val="restart"/>
            <w:vAlign w:val="center"/>
          </w:tcPr>
          <w:p w14:paraId="594D6C0F" w14:textId="77777777" w:rsidR="00AD6FA4" w:rsidRDefault="00AD6FA4" w:rsidP="00DF1CB4"/>
          <w:p w14:paraId="45E67D99" w14:textId="28D04756" w:rsidR="00F5002C" w:rsidRDefault="00F5002C" w:rsidP="00DF1CB4"/>
        </w:tc>
        <w:tc>
          <w:tcPr>
            <w:tcW w:w="4154" w:type="dxa"/>
            <w:gridSpan w:val="5"/>
            <w:vMerge w:val="restart"/>
            <w:shd w:val="clear" w:color="auto" w:fill="CADEE5" w:themeFill="background2"/>
          </w:tcPr>
          <w:p w14:paraId="07F0D559" w14:textId="77777777" w:rsidR="00AD6FA4" w:rsidRDefault="00AD6FA4" w:rsidP="00DF1CB4">
            <w:pPr>
              <w:pStyle w:val="Text"/>
            </w:pPr>
          </w:p>
          <w:p w14:paraId="554435FE" w14:textId="55F35FB9" w:rsidR="00470E80" w:rsidRDefault="001844C3" w:rsidP="00470E80">
            <w:pPr>
              <w:pStyle w:val="Heading3"/>
              <w:rPr>
                <w:noProof/>
                <w:lang w:val="en-AU" w:eastAsia="en-AU"/>
              </w:rPr>
            </w:pPr>
            <w:sdt>
              <w:sdtPr>
                <w:rPr>
                  <w:noProof/>
                  <w:lang w:val="en-AU" w:eastAsia="en-AU"/>
                </w:rPr>
                <w:id w:val="2131589075"/>
                <w:placeholder>
                  <w:docPart w:val="6E52C9F3CA5C4B11BC086780CC6A2AE4"/>
                </w:placeholder>
                <w:temporary/>
                <w:showingPlcHdr/>
                <w15:appearance w15:val="hidden"/>
              </w:sdtPr>
              <w:sdtEndPr/>
              <w:sdtContent>
                <w:r w:rsidR="002D3AB8" w:rsidRPr="00A520FA">
                  <w:rPr>
                    <w:noProof/>
                    <w:lang w:eastAsia="en-AU"/>
                  </w:rPr>
                  <w:t>KEY SKILLS</w:t>
                </w:r>
              </w:sdtContent>
            </w:sdt>
          </w:p>
          <w:p w14:paraId="74AC118C" w14:textId="77777777" w:rsidR="00141725" w:rsidRPr="00141725" w:rsidRDefault="00141725" w:rsidP="00141725">
            <w:pPr>
              <w:rPr>
                <w:lang w:val="en-AU" w:eastAsia="en-AU"/>
              </w:rPr>
            </w:pPr>
          </w:p>
          <w:p w14:paraId="4CB26207" w14:textId="435CAC21" w:rsidR="00BE0EC2" w:rsidRPr="00470E80" w:rsidRDefault="00AA2E87" w:rsidP="00141725">
            <w:pPr>
              <w:pStyle w:val="Heading3"/>
              <w:numPr>
                <w:ilvl w:val="0"/>
                <w:numId w:val="23"/>
              </w:numPr>
              <w:rPr>
                <w:b w:val="0"/>
                <w:bCs/>
                <w:noProof/>
                <w:lang w:val="en-AU" w:eastAsia="en-AU"/>
              </w:rPr>
            </w:pPr>
            <w:r w:rsidRPr="00470E80">
              <w:rPr>
                <w:rFonts w:ascii="Arial" w:hAnsi="Arial" w:cs="Arial"/>
                <w:b w:val="0"/>
                <w:bCs/>
                <w:color w:val="000000"/>
                <w:sz w:val="18"/>
                <w:szCs w:val="18"/>
              </w:rPr>
              <w:t>QUICKBOOKS PRO ADVISOR</w:t>
            </w:r>
          </w:p>
          <w:p w14:paraId="7431E89F" w14:textId="77777777" w:rsidR="00AA2E87" w:rsidRPr="00BE0EC2" w:rsidRDefault="00AA2E87" w:rsidP="00141725">
            <w:pPr>
              <w:pStyle w:val="NormalWeb"/>
              <w:spacing w:before="0" w:beforeAutospacing="0" w:after="40" w:afterAutospacing="0"/>
              <w:ind w:left="546"/>
              <w:textAlignment w:val="baseline"/>
              <w:rPr>
                <w:rFonts w:ascii="Arial" w:hAnsi="Arial" w:cs="Arial"/>
                <w:color w:val="000000"/>
                <w:sz w:val="18"/>
                <w:szCs w:val="18"/>
              </w:rPr>
            </w:pPr>
          </w:p>
          <w:p w14:paraId="7267719E" w14:textId="39B60603" w:rsidR="00BE0EC2" w:rsidRPr="00141725" w:rsidRDefault="00BE0EC2" w:rsidP="00141725">
            <w:pPr>
              <w:pStyle w:val="ListParagraph"/>
              <w:numPr>
                <w:ilvl w:val="0"/>
                <w:numId w:val="23"/>
              </w:numPr>
              <w:spacing w:after="40"/>
              <w:textAlignment w:val="baseline"/>
              <w:rPr>
                <w:rFonts w:ascii="Arial" w:eastAsia="Times New Roman" w:hAnsi="Arial" w:cs="Arial"/>
                <w:color w:val="000000"/>
                <w:sz w:val="18"/>
                <w:szCs w:val="18"/>
              </w:rPr>
            </w:pPr>
            <w:r w:rsidRPr="00141725">
              <w:rPr>
                <w:rFonts w:ascii="Arial" w:eastAsia="Times New Roman" w:hAnsi="Arial" w:cs="Arial"/>
                <w:color w:val="000000"/>
                <w:sz w:val="18"/>
                <w:szCs w:val="18"/>
              </w:rPr>
              <w:t>QuickBooks Online Certified</w:t>
            </w:r>
          </w:p>
          <w:p w14:paraId="17116A73" w14:textId="77777777" w:rsidR="00AA2E87" w:rsidRPr="00BE0EC2" w:rsidRDefault="00AA2E87" w:rsidP="00141725">
            <w:pPr>
              <w:spacing w:after="40"/>
              <w:ind w:left="546"/>
              <w:textAlignment w:val="baseline"/>
              <w:rPr>
                <w:rFonts w:ascii="Arial" w:eastAsia="Times New Roman" w:hAnsi="Arial" w:cs="Arial"/>
                <w:color w:val="000000"/>
                <w:sz w:val="18"/>
                <w:szCs w:val="18"/>
              </w:rPr>
            </w:pPr>
          </w:p>
          <w:p w14:paraId="08099492" w14:textId="52B40BEC" w:rsidR="00BE0EC2" w:rsidRPr="00141725" w:rsidRDefault="00BE0EC2" w:rsidP="00141725">
            <w:pPr>
              <w:pStyle w:val="ListParagraph"/>
              <w:numPr>
                <w:ilvl w:val="0"/>
                <w:numId w:val="23"/>
              </w:numPr>
              <w:spacing w:after="40"/>
              <w:textAlignment w:val="baseline"/>
              <w:rPr>
                <w:rFonts w:ascii="Arial" w:eastAsia="Times New Roman" w:hAnsi="Arial" w:cs="Arial"/>
                <w:color w:val="000000"/>
                <w:sz w:val="18"/>
                <w:szCs w:val="18"/>
              </w:rPr>
            </w:pPr>
            <w:r w:rsidRPr="00141725">
              <w:rPr>
                <w:rFonts w:ascii="Arial" w:eastAsia="Times New Roman" w:hAnsi="Arial" w:cs="Arial"/>
                <w:color w:val="000000"/>
                <w:sz w:val="18"/>
                <w:szCs w:val="18"/>
              </w:rPr>
              <w:t>BNA Tax, Lacerte Tax </w:t>
            </w:r>
          </w:p>
          <w:p w14:paraId="603A47A8" w14:textId="77777777" w:rsidR="00AA2E87" w:rsidRPr="00BE0EC2" w:rsidRDefault="00AA2E87" w:rsidP="00141725">
            <w:pPr>
              <w:spacing w:after="40"/>
              <w:ind w:left="546"/>
              <w:textAlignment w:val="baseline"/>
              <w:rPr>
                <w:rFonts w:ascii="Arial" w:eastAsia="Times New Roman" w:hAnsi="Arial" w:cs="Arial"/>
                <w:color w:val="000000"/>
                <w:sz w:val="18"/>
                <w:szCs w:val="18"/>
              </w:rPr>
            </w:pPr>
          </w:p>
          <w:p w14:paraId="72956314" w14:textId="25445C05" w:rsidR="00BE0EC2" w:rsidRPr="00141725" w:rsidRDefault="00BE0EC2" w:rsidP="00141725">
            <w:pPr>
              <w:pStyle w:val="ListParagraph"/>
              <w:numPr>
                <w:ilvl w:val="0"/>
                <w:numId w:val="23"/>
              </w:numPr>
              <w:spacing w:after="40"/>
              <w:textAlignment w:val="baseline"/>
              <w:rPr>
                <w:rFonts w:ascii="Arial" w:eastAsia="Times New Roman" w:hAnsi="Arial" w:cs="Arial"/>
                <w:color w:val="000000"/>
                <w:sz w:val="18"/>
                <w:szCs w:val="18"/>
              </w:rPr>
            </w:pPr>
            <w:r w:rsidRPr="00141725">
              <w:rPr>
                <w:rFonts w:ascii="Arial" w:eastAsia="Times New Roman" w:hAnsi="Arial" w:cs="Arial"/>
                <w:color w:val="000000"/>
                <w:sz w:val="18"/>
                <w:szCs w:val="18"/>
              </w:rPr>
              <w:t xml:space="preserve">Peachtree, Financial </w:t>
            </w:r>
            <w:r w:rsidR="00141725" w:rsidRPr="00141725">
              <w:rPr>
                <w:rFonts w:ascii="Arial" w:eastAsia="Times New Roman" w:hAnsi="Arial" w:cs="Arial"/>
                <w:color w:val="000000"/>
                <w:sz w:val="18"/>
                <w:szCs w:val="18"/>
              </w:rPr>
              <w:t xml:space="preserve">      </w:t>
            </w:r>
            <w:r w:rsidRPr="00141725">
              <w:rPr>
                <w:rFonts w:ascii="Arial" w:eastAsia="Times New Roman" w:hAnsi="Arial" w:cs="Arial"/>
                <w:color w:val="000000"/>
                <w:sz w:val="18"/>
                <w:szCs w:val="18"/>
              </w:rPr>
              <w:t>Reporting </w:t>
            </w:r>
          </w:p>
          <w:p w14:paraId="66EFD1D7" w14:textId="77777777" w:rsidR="00AA2E87" w:rsidRPr="00BE0EC2" w:rsidRDefault="00AA2E87" w:rsidP="00141725">
            <w:pPr>
              <w:spacing w:after="40"/>
              <w:ind w:left="546"/>
              <w:textAlignment w:val="baseline"/>
              <w:rPr>
                <w:rFonts w:ascii="Arial" w:eastAsia="Times New Roman" w:hAnsi="Arial" w:cs="Arial"/>
                <w:color w:val="000000"/>
                <w:sz w:val="18"/>
                <w:szCs w:val="18"/>
              </w:rPr>
            </w:pPr>
          </w:p>
          <w:p w14:paraId="6806DF63" w14:textId="36DBD997" w:rsidR="00BE0EC2" w:rsidRPr="00141725" w:rsidRDefault="00BE0EC2" w:rsidP="00141725">
            <w:pPr>
              <w:pStyle w:val="ListParagraph"/>
              <w:numPr>
                <w:ilvl w:val="0"/>
                <w:numId w:val="23"/>
              </w:numPr>
              <w:spacing w:after="40"/>
              <w:textAlignment w:val="baseline"/>
              <w:rPr>
                <w:rFonts w:ascii="Arial" w:eastAsia="Times New Roman" w:hAnsi="Arial" w:cs="Arial"/>
                <w:color w:val="000000"/>
                <w:sz w:val="18"/>
                <w:szCs w:val="18"/>
              </w:rPr>
            </w:pPr>
            <w:r w:rsidRPr="00141725">
              <w:rPr>
                <w:rFonts w:ascii="Arial" w:eastAsia="Times New Roman" w:hAnsi="Arial" w:cs="Arial"/>
                <w:color w:val="000000"/>
                <w:sz w:val="18"/>
                <w:szCs w:val="18"/>
              </w:rPr>
              <w:t>MAS 90 and MAS 200</w:t>
            </w:r>
          </w:p>
          <w:p w14:paraId="2B373C5D" w14:textId="77777777" w:rsidR="00AA2E87" w:rsidRPr="00BE0EC2" w:rsidRDefault="00AA2E87" w:rsidP="00141725">
            <w:pPr>
              <w:spacing w:after="40"/>
              <w:ind w:left="546"/>
              <w:textAlignment w:val="baseline"/>
              <w:rPr>
                <w:rFonts w:ascii="Arial" w:eastAsia="Times New Roman" w:hAnsi="Arial" w:cs="Arial"/>
                <w:color w:val="000000"/>
                <w:sz w:val="18"/>
                <w:szCs w:val="18"/>
              </w:rPr>
            </w:pPr>
          </w:p>
          <w:p w14:paraId="6AB4D32C" w14:textId="10EF495D" w:rsidR="00BE0EC2" w:rsidRPr="00141725" w:rsidRDefault="00BE0EC2" w:rsidP="00141725">
            <w:pPr>
              <w:pStyle w:val="ListParagraph"/>
              <w:numPr>
                <w:ilvl w:val="0"/>
                <w:numId w:val="23"/>
              </w:numPr>
              <w:spacing w:after="40"/>
              <w:textAlignment w:val="baseline"/>
              <w:rPr>
                <w:rFonts w:ascii="Arial" w:eastAsia="Times New Roman" w:hAnsi="Arial" w:cs="Arial"/>
                <w:color w:val="000000"/>
                <w:sz w:val="18"/>
                <w:szCs w:val="18"/>
              </w:rPr>
            </w:pPr>
            <w:r w:rsidRPr="00141725">
              <w:rPr>
                <w:rFonts w:ascii="Arial" w:eastAsia="Times New Roman" w:hAnsi="Arial" w:cs="Arial"/>
                <w:color w:val="000000"/>
                <w:sz w:val="18"/>
                <w:szCs w:val="18"/>
              </w:rPr>
              <w:t xml:space="preserve">ParishSoft Accounting </w:t>
            </w:r>
            <w:r w:rsidR="00141725" w:rsidRPr="00141725">
              <w:rPr>
                <w:rFonts w:ascii="Arial" w:eastAsia="Times New Roman" w:hAnsi="Arial" w:cs="Arial"/>
                <w:color w:val="000000"/>
                <w:sz w:val="18"/>
                <w:szCs w:val="18"/>
              </w:rPr>
              <w:t xml:space="preserve">   </w:t>
            </w:r>
            <w:r w:rsidRPr="00141725">
              <w:rPr>
                <w:rFonts w:ascii="Arial" w:eastAsia="Times New Roman" w:hAnsi="Arial" w:cs="Arial"/>
                <w:color w:val="000000"/>
                <w:sz w:val="18"/>
                <w:szCs w:val="18"/>
              </w:rPr>
              <w:t>Software</w:t>
            </w:r>
          </w:p>
          <w:p w14:paraId="7AB3FB47" w14:textId="77777777" w:rsidR="00AA2E87" w:rsidRPr="00BE0EC2" w:rsidRDefault="00AA2E87" w:rsidP="00141725">
            <w:pPr>
              <w:spacing w:after="40"/>
              <w:ind w:left="546"/>
              <w:textAlignment w:val="baseline"/>
              <w:rPr>
                <w:rFonts w:ascii="Arial" w:eastAsia="Times New Roman" w:hAnsi="Arial" w:cs="Arial"/>
                <w:color w:val="000000"/>
                <w:sz w:val="18"/>
                <w:szCs w:val="18"/>
              </w:rPr>
            </w:pPr>
          </w:p>
          <w:p w14:paraId="2141B1F8" w14:textId="65BBD325" w:rsidR="00BE0EC2" w:rsidRPr="00141725" w:rsidRDefault="00BE0EC2" w:rsidP="00141725">
            <w:pPr>
              <w:pStyle w:val="ListParagraph"/>
              <w:numPr>
                <w:ilvl w:val="0"/>
                <w:numId w:val="23"/>
              </w:numPr>
              <w:spacing w:after="40"/>
              <w:textAlignment w:val="baseline"/>
              <w:rPr>
                <w:rFonts w:ascii="Arial" w:eastAsia="Times New Roman" w:hAnsi="Arial" w:cs="Arial"/>
                <w:color w:val="000000"/>
                <w:sz w:val="18"/>
                <w:szCs w:val="18"/>
              </w:rPr>
            </w:pPr>
            <w:r w:rsidRPr="00141725">
              <w:rPr>
                <w:rFonts w:ascii="Arial" w:eastAsia="Times New Roman" w:hAnsi="Arial" w:cs="Arial"/>
                <w:color w:val="000000"/>
                <w:sz w:val="18"/>
                <w:szCs w:val="18"/>
              </w:rPr>
              <w:t>Microsoft Office</w:t>
            </w:r>
          </w:p>
          <w:p w14:paraId="71A0121F" w14:textId="77777777" w:rsidR="00AA2E87" w:rsidRPr="00BE0EC2" w:rsidRDefault="00AA2E87" w:rsidP="00141725">
            <w:pPr>
              <w:spacing w:after="40"/>
              <w:ind w:left="546"/>
              <w:textAlignment w:val="baseline"/>
              <w:rPr>
                <w:rFonts w:ascii="Arial" w:eastAsia="Times New Roman" w:hAnsi="Arial" w:cs="Arial"/>
                <w:color w:val="000000"/>
                <w:sz w:val="18"/>
                <w:szCs w:val="18"/>
              </w:rPr>
            </w:pPr>
          </w:p>
          <w:p w14:paraId="70553369" w14:textId="24E42DBE" w:rsidR="00BE0EC2" w:rsidRPr="00141725" w:rsidRDefault="00BE0EC2" w:rsidP="00141725">
            <w:pPr>
              <w:pStyle w:val="ListParagraph"/>
              <w:numPr>
                <w:ilvl w:val="0"/>
                <w:numId w:val="23"/>
              </w:numPr>
              <w:spacing w:after="40"/>
              <w:textAlignment w:val="baseline"/>
              <w:rPr>
                <w:rFonts w:ascii="Arial" w:eastAsia="Times New Roman" w:hAnsi="Arial" w:cs="Arial"/>
                <w:color w:val="000000"/>
                <w:sz w:val="18"/>
                <w:szCs w:val="18"/>
              </w:rPr>
            </w:pPr>
            <w:r w:rsidRPr="00141725">
              <w:rPr>
                <w:rFonts w:ascii="Arial" w:eastAsia="Times New Roman" w:hAnsi="Arial" w:cs="Arial"/>
                <w:color w:val="000000"/>
                <w:sz w:val="18"/>
                <w:szCs w:val="18"/>
              </w:rPr>
              <w:t>Excel, Lotus 1-2-3</w:t>
            </w:r>
          </w:p>
          <w:p w14:paraId="60BB9CE0" w14:textId="77777777" w:rsidR="00AA2E87" w:rsidRPr="00BE0EC2" w:rsidRDefault="00AA2E87" w:rsidP="00141725">
            <w:pPr>
              <w:spacing w:after="40"/>
              <w:ind w:left="546"/>
              <w:textAlignment w:val="baseline"/>
              <w:rPr>
                <w:rFonts w:ascii="Arial" w:eastAsia="Times New Roman" w:hAnsi="Arial" w:cs="Arial"/>
                <w:color w:val="000000"/>
                <w:sz w:val="18"/>
                <w:szCs w:val="18"/>
              </w:rPr>
            </w:pPr>
          </w:p>
          <w:p w14:paraId="3AF0EC43" w14:textId="77777777" w:rsidR="00AA2E87" w:rsidRPr="00141725" w:rsidRDefault="00BE0EC2" w:rsidP="00141725">
            <w:pPr>
              <w:pStyle w:val="ListParagraph"/>
              <w:numPr>
                <w:ilvl w:val="0"/>
                <w:numId w:val="23"/>
              </w:numPr>
              <w:spacing w:after="40"/>
              <w:textAlignment w:val="baseline"/>
              <w:rPr>
                <w:rFonts w:ascii="Arial" w:eastAsia="Times New Roman" w:hAnsi="Arial" w:cs="Arial"/>
                <w:color w:val="000000"/>
                <w:sz w:val="18"/>
                <w:szCs w:val="18"/>
              </w:rPr>
            </w:pPr>
            <w:r w:rsidRPr="00141725">
              <w:rPr>
                <w:rFonts w:ascii="Arial" w:eastAsia="Times New Roman" w:hAnsi="Arial" w:cs="Arial"/>
                <w:color w:val="000000"/>
                <w:sz w:val="18"/>
                <w:szCs w:val="18"/>
              </w:rPr>
              <w:t>In House Accounting</w:t>
            </w:r>
          </w:p>
          <w:p w14:paraId="0FA22574" w14:textId="7B5E2022" w:rsidR="00BE0EC2" w:rsidRPr="00BE0EC2" w:rsidRDefault="00BE0EC2" w:rsidP="00141725">
            <w:pPr>
              <w:spacing w:after="40"/>
              <w:ind w:left="546"/>
              <w:textAlignment w:val="baseline"/>
              <w:rPr>
                <w:rFonts w:ascii="Arial" w:eastAsia="Times New Roman" w:hAnsi="Arial" w:cs="Arial"/>
                <w:color w:val="000000"/>
                <w:sz w:val="18"/>
                <w:szCs w:val="18"/>
              </w:rPr>
            </w:pPr>
          </w:p>
          <w:p w14:paraId="5A83929B" w14:textId="47A4965D" w:rsidR="00BE0EC2" w:rsidRPr="00141725" w:rsidRDefault="00BE0EC2" w:rsidP="00141725">
            <w:pPr>
              <w:pStyle w:val="ListParagraph"/>
              <w:numPr>
                <w:ilvl w:val="0"/>
                <w:numId w:val="23"/>
              </w:numPr>
              <w:spacing w:after="40"/>
              <w:textAlignment w:val="baseline"/>
              <w:rPr>
                <w:rFonts w:ascii="Arial" w:eastAsia="Times New Roman" w:hAnsi="Arial" w:cs="Arial"/>
                <w:color w:val="000000"/>
                <w:sz w:val="18"/>
                <w:szCs w:val="18"/>
              </w:rPr>
            </w:pPr>
            <w:r w:rsidRPr="00141725">
              <w:rPr>
                <w:rFonts w:ascii="Arial" w:eastAsia="Times New Roman" w:hAnsi="Arial" w:cs="Arial"/>
                <w:color w:val="000000"/>
                <w:sz w:val="18"/>
                <w:szCs w:val="18"/>
              </w:rPr>
              <w:t>SAP</w:t>
            </w:r>
          </w:p>
          <w:p w14:paraId="10294754" w14:textId="77777777" w:rsidR="00AA2E87" w:rsidRPr="00BE0EC2" w:rsidRDefault="00AA2E87" w:rsidP="00141725">
            <w:pPr>
              <w:spacing w:after="40"/>
              <w:ind w:left="546"/>
              <w:textAlignment w:val="baseline"/>
              <w:rPr>
                <w:rFonts w:ascii="Arial" w:eastAsia="Times New Roman" w:hAnsi="Arial" w:cs="Arial"/>
                <w:color w:val="000000"/>
                <w:sz w:val="18"/>
                <w:szCs w:val="18"/>
              </w:rPr>
            </w:pPr>
          </w:p>
          <w:p w14:paraId="2F107C69" w14:textId="1AA21751" w:rsidR="00BE0EC2" w:rsidRPr="00141725" w:rsidRDefault="00BE0EC2" w:rsidP="00141725">
            <w:pPr>
              <w:pStyle w:val="ListParagraph"/>
              <w:numPr>
                <w:ilvl w:val="0"/>
                <w:numId w:val="23"/>
              </w:numPr>
              <w:spacing w:after="40"/>
              <w:textAlignment w:val="baseline"/>
              <w:rPr>
                <w:rFonts w:ascii="Arial" w:eastAsia="Times New Roman" w:hAnsi="Arial" w:cs="Arial"/>
                <w:color w:val="000000"/>
                <w:sz w:val="18"/>
                <w:szCs w:val="18"/>
              </w:rPr>
            </w:pPr>
            <w:r w:rsidRPr="00141725">
              <w:rPr>
                <w:rFonts w:ascii="Arial" w:eastAsia="Times New Roman" w:hAnsi="Arial" w:cs="Arial"/>
                <w:color w:val="000000"/>
                <w:sz w:val="18"/>
                <w:szCs w:val="18"/>
              </w:rPr>
              <w:t>MS Word and WordPerfect</w:t>
            </w:r>
          </w:p>
          <w:p w14:paraId="576541EF" w14:textId="77777777" w:rsidR="00AA2E87" w:rsidRPr="00BE0EC2" w:rsidRDefault="00AA2E87" w:rsidP="00141725">
            <w:pPr>
              <w:spacing w:after="40"/>
              <w:ind w:left="546"/>
              <w:textAlignment w:val="baseline"/>
              <w:rPr>
                <w:rFonts w:ascii="Arial" w:eastAsia="Times New Roman" w:hAnsi="Arial" w:cs="Arial"/>
                <w:color w:val="000000"/>
                <w:sz w:val="18"/>
                <w:szCs w:val="18"/>
              </w:rPr>
            </w:pPr>
          </w:p>
          <w:p w14:paraId="26819CAA" w14:textId="629F60EA" w:rsidR="00BE0EC2" w:rsidRPr="00141725" w:rsidRDefault="00BE0EC2" w:rsidP="00141725">
            <w:pPr>
              <w:pStyle w:val="ListParagraph"/>
              <w:numPr>
                <w:ilvl w:val="0"/>
                <w:numId w:val="23"/>
              </w:numPr>
              <w:spacing w:after="40"/>
              <w:textAlignment w:val="baseline"/>
              <w:rPr>
                <w:rFonts w:ascii="Arial" w:eastAsia="Times New Roman" w:hAnsi="Arial" w:cs="Arial"/>
                <w:color w:val="000000"/>
                <w:sz w:val="18"/>
                <w:szCs w:val="18"/>
              </w:rPr>
            </w:pPr>
            <w:r w:rsidRPr="00141725">
              <w:rPr>
                <w:rFonts w:ascii="Arial" w:eastAsia="Times New Roman" w:hAnsi="Arial" w:cs="Arial"/>
                <w:color w:val="000000"/>
                <w:sz w:val="18"/>
                <w:szCs w:val="18"/>
              </w:rPr>
              <w:t>Accounting Seminars</w:t>
            </w:r>
          </w:p>
          <w:p w14:paraId="1755CADA" w14:textId="77777777" w:rsidR="00AA2E87" w:rsidRPr="00BE0EC2" w:rsidRDefault="00AA2E87" w:rsidP="00141725">
            <w:pPr>
              <w:spacing w:after="40"/>
              <w:ind w:left="546"/>
              <w:textAlignment w:val="baseline"/>
              <w:rPr>
                <w:rFonts w:ascii="Arial" w:eastAsia="Times New Roman" w:hAnsi="Arial" w:cs="Arial"/>
                <w:color w:val="000000"/>
                <w:sz w:val="18"/>
                <w:szCs w:val="18"/>
              </w:rPr>
            </w:pPr>
          </w:p>
          <w:p w14:paraId="5563FB66" w14:textId="77777777" w:rsidR="00BE0EC2" w:rsidRPr="00141725" w:rsidRDefault="00BE0EC2" w:rsidP="00141725">
            <w:pPr>
              <w:pStyle w:val="ListParagraph"/>
              <w:numPr>
                <w:ilvl w:val="0"/>
                <w:numId w:val="23"/>
              </w:numPr>
              <w:spacing w:after="40"/>
              <w:textAlignment w:val="baseline"/>
              <w:rPr>
                <w:rFonts w:ascii="Arial" w:eastAsia="Times New Roman" w:hAnsi="Arial" w:cs="Arial"/>
                <w:color w:val="000000"/>
                <w:sz w:val="18"/>
                <w:szCs w:val="18"/>
              </w:rPr>
            </w:pPr>
            <w:r w:rsidRPr="00141725">
              <w:rPr>
                <w:rFonts w:ascii="Arial" w:eastAsia="Times New Roman" w:hAnsi="Arial" w:cs="Arial"/>
                <w:color w:val="000000"/>
                <w:sz w:val="18"/>
                <w:szCs w:val="18"/>
              </w:rPr>
              <w:t xml:space="preserve">Fluent in English and Spanish </w:t>
            </w:r>
          </w:p>
          <w:p w14:paraId="6DCE647E" w14:textId="4B0C1D62" w:rsidR="00AD6FA4" w:rsidRPr="00AD0DDD" w:rsidRDefault="00AD6FA4" w:rsidP="00BE0EC2">
            <w:pPr>
              <w:pStyle w:val="ListParagraph"/>
              <w:numPr>
                <w:ilvl w:val="0"/>
                <w:numId w:val="0"/>
              </w:numPr>
              <w:ind w:left="720"/>
            </w:pPr>
          </w:p>
        </w:tc>
      </w:tr>
      <w:tr w:rsidR="00AD6FA4" w14:paraId="468BD744" w14:textId="77777777" w:rsidTr="00AF2BA0">
        <w:trPr>
          <w:trHeight w:val="567"/>
        </w:trPr>
        <w:tc>
          <w:tcPr>
            <w:tcW w:w="7354" w:type="dxa"/>
            <w:gridSpan w:val="12"/>
            <w:tcBorders>
              <w:bottom w:val="single" w:sz="8" w:space="0" w:color="2C3B57" w:themeColor="text2"/>
            </w:tcBorders>
            <w:vAlign w:val="bottom"/>
          </w:tcPr>
          <w:p w14:paraId="642D2838" w14:textId="77777777" w:rsidR="00AD6FA4" w:rsidRDefault="001844C3" w:rsidP="00DF1CB4">
            <w:pPr>
              <w:pStyle w:val="Heading3"/>
            </w:pPr>
            <w:sdt>
              <w:sdtPr>
                <w:id w:val="1813675065"/>
                <w:placeholder>
                  <w:docPart w:val="F1F2133A97D148EAB2CA4E46712766C4"/>
                </w:placeholder>
                <w:temporary/>
                <w:showingPlcHdr/>
                <w15:appearance w15:val="hidden"/>
              </w:sdtPr>
              <w:sdtEndPr/>
              <w:sdtContent>
                <w:r w:rsidR="00FA4DB0" w:rsidRPr="00560EA0">
                  <w:t>Experience</w:t>
                </w:r>
              </w:sdtContent>
            </w:sdt>
          </w:p>
        </w:tc>
        <w:tc>
          <w:tcPr>
            <w:tcW w:w="284" w:type="dxa"/>
            <w:vMerge/>
            <w:tcBorders>
              <w:bottom w:val="single" w:sz="8" w:space="0" w:color="2C3B57" w:themeColor="text2"/>
            </w:tcBorders>
            <w:vAlign w:val="center"/>
          </w:tcPr>
          <w:p w14:paraId="336CCCB4" w14:textId="77777777" w:rsidR="00AD6FA4" w:rsidRDefault="00AD6FA4" w:rsidP="00DF1CB4"/>
        </w:tc>
        <w:tc>
          <w:tcPr>
            <w:tcW w:w="4154" w:type="dxa"/>
            <w:gridSpan w:val="5"/>
            <w:vMerge/>
            <w:shd w:val="clear" w:color="auto" w:fill="CADEE5" w:themeFill="background2"/>
            <w:vAlign w:val="center"/>
          </w:tcPr>
          <w:p w14:paraId="6FF5DF7E" w14:textId="77777777" w:rsidR="00AD6FA4" w:rsidRDefault="00AD6FA4" w:rsidP="00DF1CB4"/>
        </w:tc>
      </w:tr>
      <w:tr w:rsidR="00AD6FA4" w14:paraId="2FB1E318" w14:textId="77777777" w:rsidTr="00AF2BA0">
        <w:trPr>
          <w:trHeight w:val="567"/>
        </w:trPr>
        <w:tc>
          <w:tcPr>
            <w:tcW w:w="7354" w:type="dxa"/>
            <w:gridSpan w:val="12"/>
            <w:tcBorders>
              <w:top w:val="single" w:sz="8" w:space="0" w:color="2C3B57" w:themeColor="text2"/>
            </w:tcBorders>
          </w:tcPr>
          <w:p w14:paraId="6ED780C0" w14:textId="77777777" w:rsidR="00181D61" w:rsidRPr="00181D61" w:rsidRDefault="00181D61" w:rsidP="00181D61">
            <w:pPr>
              <w:spacing w:before="240" w:line="0" w:lineRule="auto"/>
              <w:jc w:val="center"/>
              <w:rPr>
                <w:rFonts w:ascii="Times New Roman" w:eastAsia="Times New Roman" w:hAnsi="Times New Roman" w:cs="Times New Roman"/>
                <w:sz w:val="24"/>
              </w:rPr>
            </w:pPr>
            <w:r w:rsidRPr="00181D61">
              <w:rPr>
                <w:rFonts w:ascii="Arial" w:eastAsia="Times New Roman" w:hAnsi="Arial" w:cs="Arial"/>
                <w:b/>
                <w:bCs/>
                <w:color w:val="000000"/>
                <w:szCs w:val="20"/>
              </w:rPr>
              <w:t>MorningStar Renewal Center- Archdioceses Retreat House - 2016- Present</w:t>
            </w:r>
          </w:p>
          <w:p w14:paraId="5C7338C4" w14:textId="08E2B59F" w:rsidR="00181D61" w:rsidRPr="00181D61" w:rsidRDefault="00181D61" w:rsidP="00181D61">
            <w:pPr>
              <w:spacing w:before="240"/>
              <w:rPr>
                <w:rFonts w:ascii="Times New Roman" w:eastAsia="Times New Roman" w:hAnsi="Times New Roman" w:cs="Times New Roman"/>
                <w:sz w:val="24"/>
              </w:rPr>
            </w:pPr>
            <w:r w:rsidRPr="00181D61">
              <w:rPr>
                <w:rFonts w:ascii="Arial" w:eastAsia="Times New Roman" w:hAnsi="Arial" w:cs="Arial"/>
                <w:b/>
                <w:bCs/>
                <w:color w:val="000000"/>
                <w:szCs w:val="20"/>
              </w:rPr>
              <w:t xml:space="preserve">Office Manager, Accounting Manager – </w:t>
            </w:r>
            <w:r w:rsidRPr="00181D61">
              <w:rPr>
                <w:rFonts w:ascii="Arial" w:eastAsia="Times New Roman" w:hAnsi="Arial" w:cs="Arial"/>
                <w:color w:val="000000"/>
                <w:szCs w:val="20"/>
              </w:rPr>
              <w:t xml:space="preserve">Office Manager responsible for all employees and HR related services. Coordinate with the Archdioceses of Miami to ensure that all procedures and practices </w:t>
            </w:r>
            <w:r w:rsidR="00A35AD7" w:rsidRPr="00181D61">
              <w:rPr>
                <w:rFonts w:ascii="Arial" w:eastAsia="Times New Roman" w:hAnsi="Arial" w:cs="Arial"/>
                <w:color w:val="000000"/>
                <w:szCs w:val="20"/>
              </w:rPr>
              <w:t>regarding</w:t>
            </w:r>
            <w:r w:rsidRPr="00181D61">
              <w:rPr>
                <w:rFonts w:ascii="Arial" w:eastAsia="Times New Roman" w:hAnsi="Arial" w:cs="Arial"/>
                <w:color w:val="000000"/>
                <w:szCs w:val="20"/>
              </w:rPr>
              <w:t xml:space="preserve"> employees and facilities are implemented. Responsible for overseeing and ensuring the upkeep of the facilities. Ensure all appropriate contracts and documents are received </w:t>
            </w:r>
            <w:r w:rsidR="00A35AD7" w:rsidRPr="00181D61">
              <w:rPr>
                <w:rFonts w:ascii="Arial" w:eastAsia="Times New Roman" w:hAnsi="Arial" w:cs="Arial"/>
                <w:color w:val="000000"/>
                <w:szCs w:val="20"/>
              </w:rPr>
              <w:t>to</w:t>
            </w:r>
            <w:r w:rsidRPr="00181D61">
              <w:rPr>
                <w:rFonts w:ascii="Arial" w:eastAsia="Times New Roman" w:hAnsi="Arial" w:cs="Arial"/>
                <w:color w:val="000000"/>
                <w:szCs w:val="20"/>
              </w:rPr>
              <w:t xml:space="preserve"> mitigate liabilities to the Retreat House. Coordinate, </w:t>
            </w:r>
            <w:proofErr w:type="gramStart"/>
            <w:r w:rsidRPr="00181D61">
              <w:rPr>
                <w:rFonts w:ascii="Arial" w:eastAsia="Times New Roman" w:hAnsi="Arial" w:cs="Arial"/>
                <w:color w:val="000000"/>
                <w:szCs w:val="20"/>
              </w:rPr>
              <w:t>provide assistance</w:t>
            </w:r>
            <w:proofErr w:type="gramEnd"/>
            <w:r w:rsidRPr="00181D61">
              <w:rPr>
                <w:rFonts w:ascii="Arial" w:eastAsia="Times New Roman" w:hAnsi="Arial" w:cs="Arial"/>
                <w:color w:val="000000"/>
                <w:szCs w:val="20"/>
              </w:rPr>
              <w:t xml:space="preserve">, and resolve any issues that might arise with retreat groups. Accounting Manager responsible for overseeing and coordinating all areas relating to financial reporting, </w:t>
            </w:r>
            <w:r w:rsidR="00D668AF" w:rsidRPr="00181D61">
              <w:rPr>
                <w:rFonts w:ascii="Arial" w:eastAsia="Times New Roman" w:hAnsi="Arial" w:cs="Arial"/>
                <w:color w:val="000000"/>
                <w:szCs w:val="20"/>
              </w:rPr>
              <w:t>developing,</w:t>
            </w:r>
            <w:r w:rsidR="00A35AD7">
              <w:rPr>
                <w:rFonts w:ascii="Arial" w:eastAsia="Times New Roman" w:hAnsi="Arial" w:cs="Arial"/>
                <w:color w:val="000000"/>
                <w:szCs w:val="20"/>
              </w:rPr>
              <w:t xml:space="preserve"> </w:t>
            </w:r>
            <w:r w:rsidRPr="00181D61">
              <w:rPr>
                <w:rFonts w:ascii="Arial" w:eastAsia="Times New Roman" w:hAnsi="Arial" w:cs="Arial"/>
                <w:color w:val="000000"/>
                <w:szCs w:val="20"/>
              </w:rPr>
              <w:t xml:space="preserve">and maintaining accounting principles, </w:t>
            </w:r>
            <w:r w:rsidR="00D668AF" w:rsidRPr="00181D61">
              <w:rPr>
                <w:rFonts w:ascii="Arial" w:eastAsia="Times New Roman" w:hAnsi="Arial" w:cs="Arial"/>
                <w:color w:val="000000"/>
                <w:szCs w:val="20"/>
              </w:rPr>
              <w:t>practices,</w:t>
            </w:r>
            <w:r w:rsidRPr="00181D61">
              <w:rPr>
                <w:rFonts w:ascii="Arial" w:eastAsia="Times New Roman" w:hAnsi="Arial" w:cs="Arial"/>
                <w:color w:val="000000"/>
                <w:szCs w:val="20"/>
              </w:rPr>
              <w:t xml:space="preserve"> and procedure; to ensure accurate and timely reporting. Activities include general ledger preparation, financial reporting, accounts payable, accounts receivable, bank reconciliation, </w:t>
            </w:r>
            <w:r w:rsidR="00D668AF">
              <w:rPr>
                <w:rFonts w:ascii="Arial" w:eastAsia="Times New Roman" w:hAnsi="Arial" w:cs="Arial"/>
                <w:color w:val="000000"/>
                <w:szCs w:val="20"/>
              </w:rPr>
              <w:t xml:space="preserve">budgeting, forecasting </w:t>
            </w:r>
            <w:r w:rsidRPr="00181D61">
              <w:rPr>
                <w:rFonts w:ascii="Arial" w:eastAsia="Times New Roman" w:hAnsi="Arial" w:cs="Arial"/>
                <w:color w:val="000000"/>
                <w:szCs w:val="20"/>
              </w:rPr>
              <w:t>and all payroll and benefit related activities. Assist in development and implementation of new procedures and features to enhance the workflow. Asist in all aspects of fundraising events.</w:t>
            </w:r>
          </w:p>
          <w:p w14:paraId="57CE7329" w14:textId="77777777" w:rsidR="008A136E" w:rsidRDefault="008A136E" w:rsidP="008A136E">
            <w:pPr>
              <w:tabs>
                <w:tab w:val="left" w:pos="1092"/>
                <w:tab w:val="center" w:pos="3677"/>
              </w:tabs>
              <w:spacing w:before="240" w:line="0" w:lineRule="auto"/>
              <w:rPr>
                <w:rFonts w:ascii="Arial" w:eastAsia="Times New Roman" w:hAnsi="Arial" w:cs="Arial"/>
                <w:b/>
                <w:bCs/>
                <w:color w:val="000000"/>
                <w:szCs w:val="20"/>
              </w:rPr>
            </w:pPr>
            <w:r>
              <w:rPr>
                <w:rFonts w:ascii="Arial" w:eastAsia="Times New Roman" w:hAnsi="Arial" w:cs="Arial"/>
                <w:b/>
                <w:bCs/>
                <w:color w:val="000000"/>
                <w:szCs w:val="20"/>
              </w:rPr>
              <w:tab/>
            </w:r>
          </w:p>
          <w:p w14:paraId="4B5595B0" w14:textId="4ECADEB4" w:rsidR="00181D61" w:rsidRPr="00181D61" w:rsidRDefault="008A136E" w:rsidP="008A136E">
            <w:pPr>
              <w:tabs>
                <w:tab w:val="left" w:pos="1092"/>
                <w:tab w:val="center" w:pos="3677"/>
              </w:tabs>
              <w:spacing w:before="240" w:line="0" w:lineRule="auto"/>
              <w:rPr>
                <w:rFonts w:ascii="Times New Roman" w:eastAsia="Times New Roman" w:hAnsi="Times New Roman" w:cs="Times New Roman"/>
                <w:sz w:val="24"/>
              </w:rPr>
            </w:pPr>
            <w:r>
              <w:rPr>
                <w:rFonts w:ascii="Arial" w:eastAsia="Times New Roman" w:hAnsi="Arial" w:cs="Arial"/>
                <w:b/>
                <w:bCs/>
                <w:color w:val="000000"/>
                <w:szCs w:val="20"/>
              </w:rPr>
              <w:tab/>
            </w:r>
            <w:r w:rsidR="00181D61" w:rsidRPr="00181D61">
              <w:rPr>
                <w:rFonts w:ascii="Arial" w:eastAsia="Times New Roman" w:hAnsi="Arial" w:cs="Arial"/>
                <w:b/>
                <w:bCs/>
                <w:color w:val="000000"/>
                <w:szCs w:val="20"/>
              </w:rPr>
              <w:t>Expert Bookkeeping Solutions – 2013 to 2019</w:t>
            </w:r>
          </w:p>
          <w:p w14:paraId="2D5C5CA7" w14:textId="5AC6785B" w:rsidR="00181D61" w:rsidRPr="00181D61" w:rsidRDefault="00181D61" w:rsidP="00181D61">
            <w:pPr>
              <w:spacing w:before="240"/>
              <w:rPr>
                <w:rFonts w:ascii="Times New Roman" w:eastAsia="Times New Roman" w:hAnsi="Times New Roman" w:cs="Times New Roman"/>
                <w:sz w:val="24"/>
              </w:rPr>
            </w:pPr>
            <w:r w:rsidRPr="00181D61">
              <w:rPr>
                <w:rFonts w:ascii="Arial" w:eastAsia="Times New Roman" w:hAnsi="Arial" w:cs="Arial"/>
                <w:b/>
                <w:bCs/>
                <w:color w:val="000000"/>
                <w:szCs w:val="20"/>
              </w:rPr>
              <w:t xml:space="preserve">Owner of a bookkeeping firm. - </w:t>
            </w:r>
            <w:r w:rsidRPr="00181D61">
              <w:rPr>
                <w:rFonts w:ascii="Arial" w:eastAsia="Times New Roman" w:hAnsi="Arial" w:cs="Arial"/>
                <w:color w:val="000000"/>
                <w:szCs w:val="20"/>
              </w:rPr>
              <w:t xml:space="preserve"> Provide all bookkeeping services as required by customers. To include but not limited to download data, data entry, categorization of transactions, reconciliations, payroll and reports, budgeting, A/P, A/R, escrow management and reporting, 1099 and all year end reporting </w:t>
            </w:r>
            <w:r w:rsidR="00376298" w:rsidRPr="00181D61">
              <w:rPr>
                <w:rFonts w:ascii="Arial" w:eastAsia="Times New Roman" w:hAnsi="Arial" w:cs="Arial"/>
                <w:color w:val="000000"/>
                <w:szCs w:val="20"/>
              </w:rPr>
              <w:t>etc.</w:t>
            </w:r>
          </w:p>
          <w:p w14:paraId="4B5B32BB" w14:textId="168711F2" w:rsidR="00181D61" w:rsidRPr="00181D61" w:rsidRDefault="00181D61" w:rsidP="008A136E">
            <w:pPr>
              <w:pStyle w:val="NormalWeb"/>
              <w:spacing w:before="240" w:beforeAutospacing="0" w:after="0" w:afterAutospacing="0"/>
              <w:jc w:val="center"/>
              <w:rPr>
                <w:rFonts w:ascii="Arial" w:hAnsi="Arial" w:cs="Arial"/>
                <w:b/>
                <w:bCs/>
                <w:color w:val="000000"/>
                <w:sz w:val="20"/>
                <w:szCs w:val="20"/>
              </w:rPr>
            </w:pPr>
            <w:r w:rsidRPr="00181D61">
              <w:rPr>
                <w:rFonts w:ascii="Arial" w:hAnsi="Arial" w:cs="Arial"/>
                <w:b/>
                <w:bCs/>
                <w:color w:val="000000"/>
                <w:sz w:val="20"/>
                <w:szCs w:val="20"/>
              </w:rPr>
              <w:t>Alexos Building Systems, Inc. – Miami, FL –Sale</w:t>
            </w:r>
            <w:r w:rsidR="00F5002C" w:rsidRPr="008A136E">
              <w:rPr>
                <w:rFonts w:ascii="Arial" w:hAnsi="Arial" w:cs="Arial"/>
                <w:b/>
                <w:bCs/>
                <w:color w:val="000000"/>
                <w:sz w:val="20"/>
                <w:szCs w:val="20"/>
              </w:rPr>
              <w:t>, Production and Construction of</w:t>
            </w:r>
            <w:r w:rsidRPr="00181D61">
              <w:rPr>
                <w:rFonts w:ascii="Arial" w:hAnsi="Arial" w:cs="Arial"/>
                <w:b/>
                <w:bCs/>
                <w:color w:val="000000"/>
                <w:sz w:val="20"/>
                <w:szCs w:val="20"/>
              </w:rPr>
              <w:t xml:space="preserve"> </w:t>
            </w:r>
            <w:r w:rsidR="00A35AD7" w:rsidRPr="008A136E">
              <w:rPr>
                <w:rFonts w:ascii="Arial" w:hAnsi="Arial" w:cs="Arial"/>
                <w:b/>
                <w:bCs/>
                <w:color w:val="000000"/>
                <w:sz w:val="20"/>
                <w:szCs w:val="20"/>
              </w:rPr>
              <w:t>Social Living</w:t>
            </w:r>
            <w:r w:rsidRPr="00181D61">
              <w:rPr>
                <w:rFonts w:ascii="Arial" w:hAnsi="Arial" w:cs="Arial"/>
                <w:b/>
                <w:bCs/>
                <w:color w:val="000000"/>
                <w:sz w:val="20"/>
                <w:szCs w:val="20"/>
              </w:rPr>
              <w:t xml:space="preserve"> </w:t>
            </w:r>
            <w:r w:rsidR="00F5002C" w:rsidRPr="008A136E">
              <w:rPr>
                <w:rFonts w:ascii="Arial" w:hAnsi="Arial" w:cs="Arial"/>
                <w:b/>
                <w:bCs/>
                <w:color w:val="000000"/>
                <w:sz w:val="20"/>
                <w:szCs w:val="20"/>
              </w:rPr>
              <w:t>H</w:t>
            </w:r>
            <w:r w:rsidRPr="00181D61">
              <w:rPr>
                <w:rFonts w:ascii="Arial" w:hAnsi="Arial" w:cs="Arial"/>
                <w:b/>
                <w:bCs/>
                <w:color w:val="000000"/>
                <w:sz w:val="20"/>
                <w:szCs w:val="20"/>
              </w:rPr>
              <w:t xml:space="preserve">ome </w:t>
            </w:r>
            <w:r w:rsidR="00F5002C" w:rsidRPr="008A136E">
              <w:rPr>
                <w:rFonts w:ascii="Arial" w:hAnsi="Arial" w:cs="Arial"/>
                <w:b/>
                <w:bCs/>
                <w:color w:val="000000"/>
                <w:sz w:val="20"/>
                <w:szCs w:val="20"/>
              </w:rPr>
              <w:t>K</w:t>
            </w:r>
            <w:r w:rsidRPr="00181D61">
              <w:rPr>
                <w:rFonts w:ascii="Arial" w:hAnsi="Arial" w:cs="Arial"/>
                <w:b/>
                <w:bCs/>
                <w:color w:val="000000"/>
                <w:sz w:val="20"/>
                <w:szCs w:val="20"/>
              </w:rPr>
              <w:t>its -</w:t>
            </w:r>
            <w:r w:rsidR="00F5002C" w:rsidRPr="008A136E">
              <w:rPr>
                <w:rFonts w:ascii="Arial" w:hAnsi="Arial" w:cs="Arial"/>
                <w:b/>
                <w:bCs/>
                <w:color w:val="000000"/>
                <w:sz w:val="20"/>
                <w:szCs w:val="20"/>
              </w:rPr>
              <w:t xml:space="preserve"> </w:t>
            </w:r>
            <w:r w:rsidRPr="00181D61">
              <w:rPr>
                <w:rFonts w:ascii="Arial" w:hAnsi="Arial" w:cs="Arial"/>
                <w:b/>
                <w:bCs/>
                <w:color w:val="000000"/>
                <w:sz w:val="20"/>
                <w:szCs w:val="20"/>
              </w:rPr>
              <w:t>2012 to 2013</w:t>
            </w:r>
          </w:p>
          <w:p w14:paraId="04B61564" w14:textId="0A374FAC" w:rsidR="00181D61" w:rsidRDefault="00181D61" w:rsidP="00524078">
            <w:pPr>
              <w:spacing w:before="120" w:after="120"/>
              <w:rPr>
                <w:rFonts w:ascii="Arial" w:eastAsia="Times New Roman" w:hAnsi="Arial" w:cs="Arial"/>
                <w:color w:val="000000"/>
                <w:szCs w:val="20"/>
              </w:rPr>
            </w:pPr>
            <w:r w:rsidRPr="00181D61">
              <w:rPr>
                <w:rFonts w:ascii="Arial" w:eastAsia="Times New Roman" w:hAnsi="Arial" w:cs="Arial"/>
                <w:b/>
                <w:bCs/>
                <w:color w:val="000000"/>
                <w:szCs w:val="20"/>
              </w:rPr>
              <w:t>Accounting</w:t>
            </w:r>
            <w:r w:rsidRPr="00181D61">
              <w:rPr>
                <w:rFonts w:ascii="Arial" w:eastAsia="Times New Roman" w:hAnsi="Arial" w:cs="Arial"/>
                <w:color w:val="000000"/>
                <w:szCs w:val="20"/>
              </w:rPr>
              <w:t xml:space="preserve"> </w:t>
            </w:r>
            <w:r w:rsidRPr="00181D61">
              <w:rPr>
                <w:rFonts w:ascii="Arial" w:eastAsia="Times New Roman" w:hAnsi="Arial" w:cs="Arial"/>
                <w:b/>
                <w:bCs/>
                <w:color w:val="000000"/>
                <w:szCs w:val="20"/>
              </w:rPr>
              <w:t>Manager</w:t>
            </w:r>
            <w:r w:rsidRPr="00181D61">
              <w:rPr>
                <w:rFonts w:ascii="Arial" w:eastAsia="Times New Roman" w:hAnsi="Arial" w:cs="Arial"/>
                <w:color w:val="000000"/>
                <w:szCs w:val="20"/>
              </w:rPr>
              <w:t xml:space="preserve"> responsible for overseeing and coordinating all areas relating to financial reporting, </w:t>
            </w:r>
            <w:proofErr w:type="gramStart"/>
            <w:r w:rsidRPr="00181D61">
              <w:rPr>
                <w:rFonts w:ascii="Arial" w:eastAsia="Times New Roman" w:hAnsi="Arial" w:cs="Arial"/>
                <w:color w:val="000000"/>
                <w:szCs w:val="20"/>
              </w:rPr>
              <w:t>developing</w:t>
            </w:r>
            <w:proofErr w:type="gramEnd"/>
            <w:r w:rsidRPr="00181D61">
              <w:rPr>
                <w:rFonts w:ascii="Arial" w:eastAsia="Times New Roman" w:hAnsi="Arial" w:cs="Arial"/>
                <w:color w:val="000000"/>
                <w:szCs w:val="20"/>
              </w:rPr>
              <w:t xml:space="preserve"> and maintaining accounting principles, practices and procedure; to ensure accurate and timely reports within the United States, Colombia, Peru and others. Activities include general ledger preparation, financial reporting, year-end audit preparation, accounts payable, bank reconciliation, sales taxes, and payroll related activities. Assist in development and implementation of new procedures and features to enhance the workflow of the department. Assist in budgeting and forecasting activities. Coordinate, </w:t>
            </w:r>
            <w:proofErr w:type="gramStart"/>
            <w:r w:rsidRPr="00181D61">
              <w:rPr>
                <w:rFonts w:ascii="Arial" w:eastAsia="Times New Roman" w:hAnsi="Arial" w:cs="Arial"/>
                <w:color w:val="000000"/>
                <w:szCs w:val="20"/>
              </w:rPr>
              <w:t>provide assistance</w:t>
            </w:r>
            <w:proofErr w:type="gramEnd"/>
            <w:r w:rsidRPr="00181D61">
              <w:rPr>
                <w:rFonts w:ascii="Arial" w:eastAsia="Times New Roman" w:hAnsi="Arial" w:cs="Arial"/>
                <w:color w:val="000000"/>
                <w:szCs w:val="20"/>
              </w:rPr>
              <w:t>, and resolve any issues that might arise from the various countries’ accounting needs. Respond to VPO and country managers with reports and updates regarding financial results and needs in the various countries.</w:t>
            </w:r>
          </w:p>
          <w:p w14:paraId="000A6769" w14:textId="0870C40F" w:rsidR="00470E80" w:rsidRDefault="00470E80" w:rsidP="00524078">
            <w:pPr>
              <w:spacing w:before="120" w:after="120"/>
              <w:rPr>
                <w:rFonts w:ascii="Times New Roman" w:eastAsia="Times New Roman" w:hAnsi="Times New Roman" w:cs="Times New Roman"/>
                <w:sz w:val="24"/>
              </w:rPr>
            </w:pPr>
          </w:p>
          <w:p w14:paraId="691E220D" w14:textId="440D4C2D" w:rsidR="00470E80" w:rsidRDefault="00470E80" w:rsidP="00524078">
            <w:pPr>
              <w:spacing w:before="120" w:after="120"/>
              <w:rPr>
                <w:rFonts w:ascii="Times New Roman" w:eastAsia="Times New Roman" w:hAnsi="Times New Roman" w:cs="Times New Roman"/>
                <w:sz w:val="24"/>
              </w:rPr>
            </w:pPr>
          </w:p>
          <w:p w14:paraId="4D303310" w14:textId="77777777" w:rsidR="00470E80" w:rsidRPr="00181D61" w:rsidRDefault="00470E80" w:rsidP="00524078">
            <w:pPr>
              <w:spacing w:before="120" w:after="120"/>
              <w:rPr>
                <w:rFonts w:ascii="Times New Roman" w:eastAsia="Times New Roman" w:hAnsi="Times New Roman" w:cs="Times New Roman"/>
                <w:sz w:val="24"/>
              </w:rPr>
            </w:pPr>
          </w:p>
          <w:p w14:paraId="5B558463" w14:textId="536D4ABA" w:rsidR="00181D61" w:rsidRPr="00181D61" w:rsidRDefault="00181D61" w:rsidP="00A156D0">
            <w:pPr>
              <w:spacing w:before="240"/>
              <w:jc w:val="center"/>
              <w:rPr>
                <w:rFonts w:ascii="Times New Roman" w:eastAsia="Times New Roman" w:hAnsi="Times New Roman" w:cs="Times New Roman"/>
                <w:sz w:val="24"/>
              </w:rPr>
            </w:pPr>
            <w:r w:rsidRPr="00181D61">
              <w:rPr>
                <w:rFonts w:ascii="Arial" w:eastAsia="Times New Roman" w:hAnsi="Arial" w:cs="Arial"/>
                <w:b/>
                <w:bCs/>
                <w:color w:val="000000"/>
                <w:szCs w:val="20"/>
              </w:rPr>
              <w:lastRenderedPageBreak/>
              <w:t>St. Louis Catholic Church Humanities Ministry. — Pinecrest, FL — Not for Profit</w:t>
            </w:r>
            <w:r w:rsidRPr="00181D61">
              <w:rPr>
                <w:rFonts w:ascii="Arial" w:eastAsia="Times New Roman" w:hAnsi="Arial" w:cs="Arial"/>
                <w:color w:val="000000"/>
                <w:szCs w:val="20"/>
              </w:rPr>
              <w:t xml:space="preserve"> </w:t>
            </w:r>
            <w:r w:rsidRPr="00181D61">
              <w:rPr>
                <w:rFonts w:ascii="Arial" w:eastAsia="Times New Roman" w:hAnsi="Arial" w:cs="Arial"/>
                <w:b/>
                <w:bCs/>
                <w:color w:val="000000"/>
                <w:szCs w:val="20"/>
              </w:rPr>
              <w:t>Ministry - Head of Ministry, 2008 to 2011</w:t>
            </w:r>
            <w:r w:rsidRPr="00181D61">
              <w:rPr>
                <w:rFonts w:ascii="Arial" w:eastAsia="Times New Roman" w:hAnsi="Arial" w:cs="Arial"/>
                <w:color w:val="000000"/>
                <w:szCs w:val="20"/>
              </w:rPr>
              <w:br/>
              <w:t xml:space="preserve">In charge of all bookkeeping duties, and all financial decision making. Provided detailed financial end of year reports to Pastor. Coordinated different projects through the year, which included organizing and managing over 1,000 volunteers, overseeing the different departments and their obligations, problem solving, and providing for any needs that arose </w:t>
            </w:r>
            <w:proofErr w:type="gramStart"/>
            <w:r w:rsidRPr="00181D61">
              <w:rPr>
                <w:rFonts w:ascii="Arial" w:eastAsia="Times New Roman" w:hAnsi="Arial" w:cs="Arial"/>
                <w:color w:val="000000"/>
                <w:szCs w:val="20"/>
              </w:rPr>
              <w:t>in order to</w:t>
            </w:r>
            <w:proofErr w:type="gramEnd"/>
            <w:r w:rsidRPr="00181D61">
              <w:rPr>
                <w:rFonts w:ascii="Arial" w:eastAsia="Times New Roman" w:hAnsi="Arial" w:cs="Arial"/>
                <w:color w:val="000000"/>
                <w:szCs w:val="20"/>
              </w:rPr>
              <w:t xml:space="preserve"> make the project a success. In charge of all funds donated and the disbursement of funds to several centers that provide help for the needy in the Dade County area.  Provide for an environment that would promote the assistance of parishioners to involve themselves in the process of helping others. </w:t>
            </w:r>
          </w:p>
          <w:p w14:paraId="7AC4ABE5" w14:textId="77777777" w:rsidR="00181D61" w:rsidRPr="00181D61" w:rsidRDefault="00181D61" w:rsidP="00181D61">
            <w:pPr>
              <w:spacing w:before="240"/>
              <w:jc w:val="center"/>
              <w:rPr>
                <w:rFonts w:ascii="Times New Roman" w:eastAsia="Times New Roman" w:hAnsi="Times New Roman" w:cs="Times New Roman"/>
                <w:sz w:val="24"/>
              </w:rPr>
            </w:pPr>
            <w:r w:rsidRPr="00181D61">
              <w:rPr>
                <w:rFonts w:ascii="Arial" w:eastAsia="Times New Roman" w:hAnsi="Arial" w:cs="Arial"/>
                <w:b/>
                <w:bCs/>
                <w:color w:val="000000"/>
                <w:szCs w:val="20"/>
              </w:rPr>
              <w:t>Sandra P. Kayal — Palmetto Bay, FL — CPA Firm - Accounting Assistant, 2002 to 2007</w:t>
            </w:r>
          </w:p>
          <w:p w14:paraId="6603598A" w14:textId="41AE4E88" w:rsidR="00181D61" w:rsidRPr="00181D61" w:rsidRDefault="002608F5" w:rsidP="00181D61">
            <w:pPr>
              <w:spacing w:after="40"/>
              <w:rPr>
                <w:rFonts w:ascii="Times New Roman" w:eastAsia="Times New Roman" w:hAnsi="Times New Roman" w:cs="Times New Roman"/>
                <w:sz w:val="24"/>
              </w:rPr>
            </w:pPr>
            <w:r>
              <w:rPr>
                <w:rFonts w:ascii="Arial" w:eastAsia="Times New Roman" w:hAnsi="Arial" w:cs="Arial"/>
                <w:color w:val="000000"/>
                <w:szCs w:val="20"/>
              </w:rPr>
              <w:t>Accounting</w:t>
            </w:r>
            <w:r w:rsidR="00181D61" w:rsidRPr="00181D61">
              <w:rPr>
                <w:rFonts w:ascii="Arial" w:eastAsia="Times New Roman" w:hAnsi="Arial" w:cs="Arial"/>
                <w:color w:val="000000"/>
                <w:szCs w:val="20"/>
              </w:rPr>
              <w:t xml:space="preserve"> assistant in charge of accounting related services, accounts payable, data entry, bank reconciliation, sales taxes, payroll forms and taxes, and preparing financial statements for various clients.  Evaluate the integrity of data to ensure accuracy </w:t>
            </w:r>
            <w:proofErr w:type="gramStart"/>
            <w:r w:rsidR="00181D61" w:rsidRPr="00181D61">
              <w:rPr>
                <w:rFonts w:ascii="Arial" w:eastAsia="Times New Roman" w:hAnsi="Arial" w:cs="Arial"/>
                <w:color w:val="000000"/>
                <w:szCs w:val="20"/>
              </w:rPr>
              <w:t>in order to</w:t>
            </w:r>
            <w:proofErr w:type="gramEnd"/>
            <w:r w:rsidR="00181D61" w:rsidRPr="00181D61">
              <w:rPr>
                <w:rFonts w:ascii="Arial" w:eastAsia="Times New Roman" w:hAnsi="Arial" w:cs="Arial"/>
                <w:color w:val="000000"/>
                <w:szCs w:val="20"/>
              </w:rPr>
              <w:t xml:space="preserve"> facilitate end-of-year reports for the Internal Revenue Service.</w:t>
            </w:r>
          </w:p>
          <w:p w14:paraId="298EEBF6" w14:textId="77777777" w:rsidR="00181D61" w:rsidRPr="00181D61" w:rsidRDefault="00181D61" w:rsidP="00181D61">
            <w:pPr>
              <w:spacing w:before="240"/>
              <w:jc w:val="center"/>
              <w:rPr>
                <w:rFonts w:ascii="Times New Roman" w:eastAsia="Times New Roman" w:hAnsi="Times New Roman" w:cs="Times New Roman"/>
                <w:sz w:val="24"/>
              </w:rPr>
            </w:pPr>
            <w:r w:rsidRPr="00181D61">
              <w:rPr>
                <w:rFonts w:ascii="Arial" w:eastAsia="Times New Roman" w:hAnsi="Arial" w:cs="Arial"/>
                <w:b/>
                <w:bCs/>
                <w:color w:val="000000"/>
                <w:szCs w:val="20"/>
              </w:rPr>
              <w:t>CompuTrain — Cutler Bay, FL — Computer Consulting Firm - Full Charge Bookkeeper 1989 to 2017</w:t>
            </w:r>
          </w:p>
          <w:p w14:paraId="6AFEF443" w14:textId="77777777" w:rsidR="00181D61" w:rsidRPr="00181D61" w:rsidRDefault="00181D61" w:rsidP="00181D61">
            <w:pPr>
              <w:spacing w:after="40"/>
              <w:rPr>
                <w:rFonts w:ascii="Times New Roman" w:eastAsia="Times New Roman" w:hAnsi="Times New Roman" w:cs="Times New Roman"/>
                <w:sz w:val="24"/>
              </w:rPr>
            </w:pPr>
            <w:r w:rsidRPr="00181D61">
              <w:rPr>
                <w:rFonts w:ascii="Arial" w:eastAsia="Times New Roman" w:hAnsi="Arial" w:cs="Arial"/>
                <w:color w:val="000000"/>
                <w:szCs w:val="20"/>
              </w:rPr>
              <w:t>In charge of accounting related services, accounts payable, accounts receivables, general ledger, bank reconciliation, payroll, payroll taxes, invoicing, sales taxes.  Report to accountants for end-of-year income taxes.</w:t>
            </w:r>
          </w:p>
          <w:p w14:paraId="2373BD18" w14:textId="77777777" w:rsidR="00181D61" w:rsidRPr="00181D61" w:rsidRDefault="00181D61" w:rsidP="00181D61">
            <w:pPr>
              <w:spacing w:before="240"/>
              <w:jc w:val="center"/>
              <w:rPr>
                <w:rFonts w:ascii="Times New Roman" w:eastAsia="Times New Roman" w:hAnsi="Times New Roman" w:cs="Times New Roman"/>
                <w:sz w:val="24"/>
              </w:rPr>
            </w:pPr>
            <w:r w:rsidRPr="00181D61">
              <w:rPr>
                <w:rFonts w:ascii="Arial" w:eastAsia="Times New Roman" w:hAnsi="Arial" w:cs="Arial"/>
                <w:b/>
                <w:bCs/>
                <w:color w:val="000000"/>
                <w:szCs w:val="20"/>
              </w:rPr>
              <w:t>Title Examiners — Miami, FL — Title Insurance Firm - Full Charge Bookkeeper 1990 to 1997</w:t>
            </w:r>
          </w:p>
          <w:p w14:paraId="2A2A06A8" w14:textId="49C0A81C" w:rsidR="00181D61" w:rsidRDefault="00181D61" w:rsidP="00181D61">
            <w:pPr>
              <w:spacing w:after="40"/>
              <w:rPr>
                <w:rFonts w:ascii="Arial" w:eastAsia="Times New Roman" w:hAnsi="Arial" w:cs="Arial"/>
                <w:color w:val="000000"/>
                <w:szCs w:val="20"/>
              </w:rPr>
            </w:pPr>
            <w:r w:rsidRPr="00181D61">
              <w:rPr>
                <w:rFonts w:ascii="Arial" w:eastAsia="Times New Roman" w:hAnsi="Arial" w:cs="Arial"/>
                <w:color w:val="000000"/>
                <w:szCs w:val="20"/>
              </w:rPr>
              <w:t>In charge of accounting related services, accounts payable, accounts receivables, general ledger, bank reconciliation, payroll, payroll taxes.  Report to accountants for end-of-year income taxes.</w:t>
            </w:r>
          </w:p>
          <w:p w14:paraId="4320867C" w14:textId="77777777" w:rsidR="00A156D0" w:rsidRDefault="00A156D0" w:rsidP="002608F5">
            <w:pPr>
              <w:jc w:val="center"/>
              <w:rPr>
                <w:rFonts w:ascii="Arial" w:eastAsia="Times New Roman" w:hAnsi="Arial" w:cs="Arial"/>
                <w:b/>
                <w:bCs/>
                <w:color w:val="000000"/>
                <w:szCs w:val="20"/>
              </w:rPr>
            </w:pPr>
          </w:p>
          <w:p w14:paraId="24FCE725" w14:textId="686699A0" w:rsidR="002608F5" w:rsidRDefault="00181D61" w:rsidP="002608F5">
            <w:pPr>
              <w:jc w:val="center"/>
              <w:rPr>
                <w:rFonts w:ascii="Arial" w:eastAsia="Times New Roman" w:hAnsi="Arial" w:cs="Arial"/>
                <w:b/>
                <w:bCs/>
                <w:color w:val="000000"/>
                <w:szCs w:val="20"/>
              </w:rPr>
            </w:pPr>
            <w:r w:rsidRPr="00181D61">
              <w:rPr>
                <w:rFonts w:ascii="Arial" w:eastAsia="Times New Roman" w:hAnsi="Arial" w:cs="Arial"/>
                <w:b/>
                <w:bCs/>
                <w:color w:val="000000"/>
                <w:szCs w:val="20"/>
              </w:rPr>
              <w:t xml:space="preserve">Computerbanc — Miami, FL — Retail Computer Chain </w:t>
            </w:r>
            <w:r w:rsidR="002608F5">
              <w:rPr>
                <w:rFonts w:ascii="Arial" w:eastAsia="Times New Roman" w:hAnsi="Arial" w:cs="Arial"/>
                <w:b/>
                <w:bCs/>
                <w:color w:val="000000"/>
                <w:szCs w:val="20"/>
              </w:rPr>
              <w:t>–</w:t>
            </w:r>
            <w:r w:rsidRPr="00181D61">
              <w:rPr>
                <w:rFonts w:ascii="Arial" w:eastAsia="Times New Roman" w:hAnsi="Arial" w:cs="Arial"/>
                <w:b/>
                <w:bCs/>
                <w:color w:val="000000"/>
                <w:szCs w:val="20"/>
              </w:rPr>
              <w:t xml:space="preserve"> </w:t>
            </w:r>
          </w:p>
          <w:p w14:paraId="294E12B4" w14:textId="5FD5B7E6" w:rsidR="00181D61" w:rsidRPr="00181D61" w:rsidRDefault="00181D61" w:rsidP="002608F5">
            <w:pPr>
              <w:jc w:val="center"/>
              <w:rPr>
                <w:rFonts w:ascii="Arial" w:eastAsia="Times New Roman" w:hAnsi="Arial" w:cs="Arial"/>
                <w:b/>
                <w:bCs/>
                <w:color w:val="000000"/>
                <w:szCs w:val="20"/>
              </w:rPr>
            </w:pPr>
            <w:r w:rsidRPr="00181D61">
              <w:rPr>
                <w:rFonts w:ascii="Arial" w:eastAsia="Times New Roman" w:hAnsi="Arial" w:cs="Arial"/>
                <w:b/>
                <w:bCs/>
                <w:color w:val="000000"/>
                <w:szCs w:val="20"/>
              </w:rPr>
              <w:t>Bookkeeper 1987 to 1989</w:t>
            </w:r>
          </w:p>
          <w:p w14:paraId="33305BA8" w14:textId="43C76550" w:rsidR="00181D61" w:rsidRDefault="002608F5" w:rsidP="00181D61">
            <w:pPr>
              <w:spacing w:after="40"/>
              <w:rPr>
                <w:rFonts w:ascii="Arial" w:eastAsia="Times New Roman" w:hAnsi="Arial" w:cs="Arial"/>
                <w:color w:val="000000"/>
                <w:szCs w:val="20"/>
              </w:rPr>
            </w:pPr>
            <w:r>
              <w:rPr>
                <w:rFonts w:ascii="Arial" w:eastAsia="Times New Roman" w:hAnsi="Arial" w:cs="Arial"/>
                <w:color w:val="000000"/>
                <w:szCs w:val="20"/>
              </w:rPr>
              <w:t>I</w:t>
            </w:r>
            <w:r w:rsidR="00181D61" w:rsidRPr="00181D61">
              <w:rPr>
                <w:rFonts w:ascii="Arial" w:eastAsia="Times New Roman" w:hAnsi="Arial" w:cs="Arial"/>
                <w:color w:val="000000"/>
                <w:szCs w:val="20"/>
              </w:rPr>
              <w:t xml:space="preserve">n charge of accounting related services, accounts payable, bank reconciliation, sales </w:t>
            </w:r>
            <w:r w:rsidR="00217EAA" w:rsidRPr="00181D61">
              <w:rPr>
                <w:rFonts w:ascii="Arial" w:eastAsia="Times New Roman" w:hAnsi="Arial" w:cs="Arial"/>
                <w:color w:val="000000"/>
                <w:szCs w:val="20"/>
              </w:rPr>
              <w:t>taxes,</w:t>
            </w:r>
            <w:r w:rsidR="00181D61" w:rsidRPr="00181D61">
              <w:rPr>
                <w:rFonts w:ascii="Arial" w:eastAsia="Times New Roman" w:hAnsi="Arial" w:cs="Arial"/>
                <w:color w:val="000000"/>
                <w:szCs w:val="20"/>
              </w:rPr>
              <w:t xml:space="preserve"> and commissions.  Evaluate the integrity of data to ensure compliance with company policies and procedures and develop procedures to safeguard the unauthorized manipulation of sales.</w:t>
            </w:r>
          </w:p>
          <w:p w14:paraId="538675EB" w14:textId="77777777" w:rsidR="00A156D0" w:rsidRPr="00181D61" w:rsidRDefault="00A156D0" w:rsidP="00181D61">
            <w:pPr>
              <w:spacing w:after="40"/>
              <w:rPr>
                <w:rFonts w:ascii="Times New Roman" w:eastAsia="Times New Roman" w:hAnsi="Times New Roman" w:cs="Times New Roman"/>
                <w:sz w:val="24"/>
              </w:rPr>
            </w:pPr>
          </w:p>
          <w:p w14:paraId="2F6C67CF" w14:textId="1B1AA97A" w:rsidR="002608F5" w:rsidRDefault="00181D61" w:rsidP="002608F5">
            <w:pPr>
              <w:jc w:val="center"/>
              <w:rPr>
                <w:rFonts w:ascii="Arial" w:eastAsia="Times New Roman" w:hAnsi="Arial" w:cs="Arial"/>
                <w:b/>
                <w:bCs/>
                <w:color w:val="000000"/>
                <w:szCs w:val="20"/>
              </w:rPr>
            </w:pPr>
            <w:r w:rsidRPr="00181D61">
              <w:rPr>
                <w:rFonts w:ascii="Arial" w:eastAsia="Times New Roman" w:hAnsi="Arial" w:cs="Arial"/>
                <w:b/>
                <w:bCs/>
                <w:color w:val="000000"/>
                <w:szCs w:val="20"/>
              </w:rPr>
              <w:t xml:space="preserve">Berkowitz, Dick and Kaplan, C.P.A — Miami, FL — CPA Firm </w:t>
            </w:r>
            <w:r w:rsidR="002608F5">
              <w:rPr>
                <w:rFonts w:ascii="Arial" w:eastAsia="Times New Roman" w:hAnsi="Arial" w:cs="Arial"/>
                <w:b/>
                <w:bCs/>
                <w:color w:val="000000"/>
                <w:szCs w:val="20"/>
              </w:rPr>
              <w:t>–</w:t>
            </w:r>
            <w:r w:rsidRPr="00181D61">
              <w:rPr>
                <w:rFonts w:ascii="Arial" w:eastAsia="Times New Roman" w:hAnsi="Arial" w:cs="Arial"/>
                <w:b/>
                <w:bCs/>
                <w:color w:val="000000"/>
                <w:szCs w:val="20"/>
              </w:rPr>
              <w:t xml:space="preserve"> </w:t>
            </w:r>
          </w:p>
          <w:p w14:paraId="613914D2" w14:textId="721F221B" w:rsidR="00181D61" w:rsidRPr="00181D61" w:rsidRDefault="00181D61" w:rsidP="002608F5">
            <w:pPr>
              <w:jc w:val="center"/>
              <w:rPr>
                <w:rFonts w:ascii="Times New Roman" w:eastAsia="Times New Roman" w:hAnsi="Times New Roman" w:cs="Times New Roman"/>
                <w:sz w:val="24"/>
              </w:rPr>
            </w:pPr>
            <w:r w:rsidRPr="00181D61">
              <w:rPr>
                <w:rFonts w:ascii="Arial" w:eastAsia="Times New Roman" w:hAnsi="Arial" w:cs="Arial"/>
                <w:b/>
                <w:bCs/>
                <w:color w:val="000000"/>
                <w:szCs w:val="20"/>
              </w:rPr>
              <w:t>Bookkeeper 1986 to 1987</w:t>
            </w:r>
          </w:p>
          <w:p w14:paraId="65E09F7E" w14:textId="24B015F2" w:rsidR="00181D61" w:rsidRPr="00181D61" w:rsidRDefault="00181D61" w:rsidP="00181D61">
            <w:pPr>
              <w:spacing w:after="40"/>
              <w:rPr>
                <w:rFonts w:ascii="Times New Roman" w:eastAsia="Times New Roman" w:hAnsi="Times New Roman" w:cs="Times New Roman"/>
                <w:sz w:val="24"/>
              </w:rPr>
            </w:pPr>
            <w:r w:rsidRPr="00181D61">
              <w:rPr>
                <w:rFonts w:ascii="Arial" w:eastAsia="Times New Roman" w:hAnsi="Arial" w:cs="Arial"/>
                <w:color w:val="000000"/>
                <w:szCs w:val="20"/>
              </w:rPr>
              <w:t>General Journal entries, bank reconciliations and financial report</w:t>
            </w:r>
            <w:r w:rsidR="00217EAA">
              <w:rPr>
                <w:rFonts w:ascii="Arial" w:eastAsia="Times New Roman" w:hAnsi="Arial" w:cs="Arial"/>
                <w:color w:val="000000"/>
                <w:szCs w:val="20"/>
              </w:rPr>
              <w:t>ing</w:t>
            </w:r>
          </w:p>
          <w:p w14:paraId="7553917E" w14:textId="77777777" w:rsidR="00181D61" w:rsidRPr="00181D61" w:rsidRDefault="00181D61" w:rsidP="00181D61">
            <w:pPr>
              <w:spacing w:before="240"/>
              <w:jc w:val="center"/>
              <w:rPr>
                <w:rFonts w:ascii="Times New Roman" w:eastAsia="Times New Roman" w:hAnsi="Times New Roman" w:cs="Times New Roman"/>
                <w:sz w:val="24"/>
              </w:rPr>
            </w:pPr>
            <w:r w:rsidRPr="00181D61">
              <w:rPr>
                <w:rFonts w:ascii="Arial" w:eastAsia="Times New Roman" w:hAnsi="Arial" w:cs="Arial"/>
                <w:b/>
                <w:bCs/>
                <w:color w:val="000000"/>
                <w:szCs w:val="20"/>
              </w:rPr>
              <w:t>Robert F. White Payroll Service — Miami, FL — Payroll Services Firm - Payroll 1985 to 1986</w:t>
            </w:r>
          </w:p>
          <w:p w14:paraId="22017E1E" w14:textId="26545B01" w:rsidR="00181D61" w:rsidRDefault="00217EAA" w:rsidP="00181D61">
            <w:pPr>
              <w:spacing w:after="40"/>
              <w:rPr>
                <w:rFonts w:ascii="Arial" w:eastAsia="Times New Roman" w:hAnsi="Arial" w:cs="Arial"/>
                <w:color w:val="000000"/>
                <w:szCs w:val="20"/>
              </w:rPr>
            </w:pPr>
            <w:r>
              <w:rPr>
                <w:rFonts w:ascii="Arial" w:eastAsia="Times New Roman" w:hAnsi="Arial" w:cs="Arial"/>
                <w:color w:val="000000"/>
                <w:szCs w:val="20"/>
              </w:rPr>
              <w:t xml:space="preserve">Process </w:t>
            </w:r>
            <w:r w:rsidR="00181D61" w:rsidRPr="00181D61">
              <w:rPr>
                <w:rFonts w:ascii="Arial" w:eastAsia="Times New Roman" w:hAnsi="Arial" w:cs="Arial"/>
                <w:color w:val="000000"/>
                <w:szCs w:val="20"/>
              </w:rPr>
              <w:t xml:space="preserve">Payroll </w:t>
            </w:r>
            <w:r>
              <w:rPr>
                <w:rFonts w:ascii="Arial" w:eastAsia="Times New Roman" w:hAnsi="Arial" w:cs="Arial"/>
                <w:color w:val="000000"/>
                <w:szCs w:val="20"/>
              </w:rPr>
              <w:t xml:space="preserve">and </w:t>
            </w:r>
            <w:r w:rsidR="00181D61" w:rsidRPr="00181D61">
              <w:rPr>
                <w:rFonts w:ascii="Arial" w:eastAsia="Times New Roman" w:hAnsi="Arial" w:cs="Arial"/>
                <w:color w:val="000000"/>
                <w:szCs w:val="20"/>
              </w:rPr>
              <w:t>data entry for several companies.</w:t>
            </w:r>
          </w:p>
          <w:p w14:paraId="0D33F308" w14:textId="77777777" w:rsidR="002608F5" w:rsidRPr="00181D61" w:rsidRDefault="002608F5" w:rsidP="00181D61">
            <w:pPr>
              <w:spacing w:after="40"/>
              <w:rPr>
                <w:rFonts w:ascii="Times New Roman" w:eastAsia="Times New Roman" w:hAnsi="Times New Roman" w:cs="Times New Roman"/>
                <w:sz w:val="24"/>
              </w:rPr>
            </w:pPr>
          </w:p>
          <w:p w14:paraId="3DABF8F3" w14:textId="3432D355" w:rsidR="002608F5" w:rsidRDefault="00181D61" w:rsidP="002608F5">
            <w:pPr>
              <w:jc w:val="center"/>
              <w:rPr>
                <w:rFonts w:ascii="Arial" w:eastAsia="Times New Roman" w:hAnsi="Arial" w:cs="Arial"/>
                <w:b/>
                <w:bCs/>
                <w:color w:val="000000"/>
                <w:szCs w:val="20"/>
              </w:rPr>
            </w:pPr>
            <w:r w:rsidRPr="00181D61">
              <w:rPr>
                <w:rFonts w:ascii="Arial" w:eastAsia="Times New Roman" w:hAnsi="Arial" w:cs="Arial"/>
                <w:b/>
                <w:bCs/>
                <w:color w:val="000000"/>
                <w:szCs w:val="20"/>
              </w:rPr>
              <w:t xml:space="preserve">Alfa Data C.P.A.  — Caracas, Venezuela — CPA Firm </w:t>
            </w:r>
            <w:r w:rsidR="002608F5">
              <w:rPr>
                <w:rFonts w:ascii="Arial" w:eastAsia="Times New Roman" w:hAnsi="Arial" w:cs="Arial"/>
                <w:b/>
                <w:bCs/>
                <w:color w:val="000000"/>
                <w:szCs w:val="20"/>
              </w:rPr>
              <w:t>–</w:t>
            </w:r>
            <w:r w:rsidRPr="00181D61">
              <w:rPr>
                <w:rFonts w:ascii="Arial" w:eastAsia="Times New Roman" w:hAnsi="Arial" w:cs="Arial"/>
                <w:b/>
                <w:bCs/>
                <w:color w:val="000000"/>
                <w:szCs w:val="20"/>
              </w:rPr>
              <w:t xml:space="preserve"> </w:t>
            </w:r>
          </w:p>
          <w:p w14:paraId="2E501BBE" w14:textId="71720162" w:rsidR="00181D61" w:rsidRPr="00181D61" w:rsidRDefault="00181D61" w:rsidP="002608F5">
            <w:pPr>
              <w:jc w:val="center"/>
              <w:rPr>
                <w:rFonts w:ascii="Arial" w:eastAsia="Times New Roman" w:hAnsi="Arial" w:cs="Arial"/>
                <w:b/>
                <w:bCs/>
                <w:color w:val="000000"/>
                <w:szCs w:val="20"/>
              </w:rPr>
            </w:pPr>
            <w:r w:rsidRPr="00181D61">
              <w:rPr>
                <w:rFonts w:ascii="Arial" w:eastAsia="Times New Roman" w:hAnsi="Arial" w:cs="Arial"/>
                <w:b/>
                <w:bCs/>
                <w:color w:val="000000"/>
                <w:szCs w:val="20"/>
              </w:rPr>
              <w:t>Bookkeeper 1982 to 1985</w:t>
            </w:r>
          </w:p>
          <w:p w14:paraId="52450F81" w14:textId="77777777" w:rsidR="00181D61" w:rsidRPr="00181D61" w:rsidRDefault="00181D61" w:rsidP="00181D61">
            <w:pPr>
              <w:spacing w:after="40"/>
              <w:rPr>
                <w:rFonts w:ascii="Times New Roman" w:eastAsia="Times New Roman" w:hAnsi="Times New Roman" w:cs="Times New Roman"/>
                <w:sz w:val="24"/>
              </w:rPr>
            </w:pPr>
            <w:r w:rsidRPr="00181D61">
              <w:rPr>
                <w:rFonts w:ascii="Arial" w:eastAsia="Times New Roman" w:hAnsi="Arial" w:cs="Arial"/>
                <w:color w:val="000000"/>
                <w:szCs w:val="20"/>
              </w:rPr>
              <w:t>Data entry, general ledger, condo administration, bank reconciliation.</w:t>
            </w:r>
          </w:p>
          <w:p w14:paraId="3F7EA6FD" w14:textId="5B9A5806" w:rsidR="00AD6FA4" w:rsidRPr="00560EA0" w:rsidRDefault="00AD6FA4" w:rsidP="00DF1CB4">
            <w:pPr>
              <w:pStyle w:val="Text"/>
            </w:pPr>
          </w:p>
        </w:tc>
        <w:tc>
          <w:tcPr>
            <w:tcW w:w="284" w:type="dxa"/>
            <w:vMerge/>
            <w:tcBorders>
              <w:top w:val="single" w:sz="8" w:space="0" w:color="2C3B57" w:themeColor="text2"/>
            </w:tcBorders>
            <w:vAlign w:val="center"/>
          </w:tcPr>
          <w:p w14:paraId="78D91438" w14:textId="77777777" w:rsidR="00AD6FA4" w:rsidRDefault="00AD6FA4" w:rsidP="00DF1CB4"/>
        </w:tc>
        <w:tc>
          <w:tcPr>
            <w:tcW w:w="4154" w:type="dxa"/>
            <w:gridSpan w:val="5"/>
            <w:vMerge/>
            <w:shd w:val="clear" w:color="auto" w:fill="CADEE5" w:themeFill="background2"/>
            <w:vAlign w:val="center"/>
          </w:tcPr>
          <w:p w14:paraId="3AE9A028" w14:textId="77777777" w:rsidR="00AD6FA4" w:rsidRDefault="00AD6FA4" w:rsidP="00DF1CB4"/>
        </w:tc>
      </w:tr>
      <w:tr w:rsidR="00AD6FA4" w14:paraId="0743123B" w14:textId="77777777" w:rsidTr="00AF2BA0">
        <w:trPr>
          <w:trHeight w:val="624"/>
        </w:trPr>
        <w:tc>
          <w:tcPr>
            <w:tcW w:w="7354" w:type="dxa"/>
            <w:gridSpan w:val="12"/>
            <w:tcBorders>
              <w:top w:val="single" w:sz="8" w:space="0" w:color="2C3B57" w:themeColor="text2"/>
            </w:tcBorders>
          </w:tcPr>
          <w:p w14:paraId="3B400722" w14:textId="4E4E9733" w:rsidR="00AD6FA4" w:rsidRPr="00560EA0" w:rsidRDefault="00AD6FA4" w:rsidP="00DF1CB4">
            <w:pPr>
              <w:pStyle w:val="Text"/>
            </w:pPr>
          </w:p>
        </w:tc>
        <w:tc>
          <w:tcPr>
            <w:tcW w:w="284" w:type="dxa"/>
            <w:vMerge/>
            <w:tcBorders>
              <w:top w:val="single" w:sz="8" w:space="0" w:color="2C3B57" w:themeColor="text2"/>
            </w:tcBorders>
            <w:vAlign w:val="center"/>
          </w:tcPr>
          <w:p w14:paraId="225E654A" w14:textId="77777777" w:rsidR="00AD6FA4" w:rsidRDefault="00AD6FA4" w:rsidP="00DF1CB4"/>
        </w:tc>
        <w:tc>
          <w:tcPr>
            <w:tcW w:w="4154" w:type="dxa"/>
            <w:gridSpan w:val="5"/>
            <w:vMerge/>
            <w:shd w:val="clear" w:color="auto" w:fill="CADEE5" w:themeFill="background2"/>
            <w:vAlign w:val="center"/>
          </w:tcPr>
          <w:p w14:paraId="1A609BBB" w14:textId="77777777" w:rsidR="00AD6FA4" w:rsidRDefault="00AD6FA4" w:rsidP="00DF1CB4"/>
        </w:tc>
      </w:tr>
      <w:tr w:rsidR="00AD6FA4" w14:paraId="14BBF4B6" w14:textId="77777777" w:rsidTr="00AF2BA0">
        <w:trPr>
          <w:trHeight w:val="482"/>
        </w:trPr>
        <w:tc>
          <w:tcPr>
            <w:tcW w:w="11792" w:type="dxa"/>
            <w:gridSpan w:val="18"/>
            <w:tcBorders>
              <w:bottom w:val="single" w:sz="36" w:space="0" w:color="CADEE5" w:themeColor="background2"/>
            </w:tcBorders>
          </w:tcPr>
          <w:p w14:paraId="6C946A39" w14:textId="77777777" w:rsidR="00AD6FA4" w:rsidRDefault="00AD6FA4" w:rsidP="00DF1CB4"/>
        </w:tc>
      </w:tr>
    </w:tbl>
    <w:p w14:paraId="09A7A218" w14:textId="77777777" w:rsidR="00AB03FA" w:rsidRDefault="00AB03FA" w:rsidP="00DF1CB4"/>
    <w:sectPr w:rsidR="00AB03FA" w:rsidSect="008A136E">
      <w:pgSz w:w="12240" w:h="15840" w:code="1"/>
      <w:pgMar w:top="630" w:right="720" w:bottom="27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93A976" w14:textId="77777777" w:rsidR="001844C3" w:rsidRDefault="001844C3" w:rsidP="00DF1CB4">
      <w:r>
        <w:separator/>
      </w:r>
    </w:p>
  </w:endnote>
  <w:endnote w:type="continuationSeparator" w:id="0">
    <w:p w14:paraId="4CD3E511" w14:textId="77777777" w:rsidR="001844C3" w:rsidRDefault="001844C3" w:rsidP="00DF1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Times New Roman (Headings CS)">
    <w:altName w:val="Times New Roman"/>
    <w:charset w:val="00"/>
    <w:family w:val="roman"/>
    <w:pitch w:val="default"/>
  </w:font>
  <w:font w:name="Gill Sans MT">
    <w:altName w:val="Segoe UI"/>
    <w:panose1 w:val="020B0502020104020203"/>
    <w:charset w:val="00"/>
    <w:family w:val="swiss"/>
    <w:pitch w:val="variable"/>
    <w:sig w:usb0="00000007" w:usb1="00000000" w:usb2="00000000" w:usb3="00000000" w:csb0="00000003" w:csb1="00000000"/>
  </w:font>
  <w:font w:name="Times New Roman (Body C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966F7F" w14:textId="77777777" w:rsidR="001844C3" w:rsidRDefault="001844C3" w:rsidP="00DF1CB4">
      <w:r>
        <w:separator/>
      </w:r>
    </w:p>
  </w:footnote>
  <w:footnote w:type="continuationSeparator" w:id="0">
    <w:p w14:paraId="5B159C57" w14:textId="77777777" w:rsidR="001844C3" w:rsidRDefault="001844C3" w:rsidP="00DF1C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1387ADC"/>
    <w:lvl w:ilvl="0">
      <w:start w:val="1"/>
      <w:numFmt w:val="decimal"/>
      <w:lvlText w:val="%1."/>
      <w:lvlJc w:val="left"/>
      <w:pPr>
        <w:tabs>
          <w:tab w:val="num" w:pos="2122"/>
        </w:tabs>
        <w:ind w:left="2122" w:hanging="360"/>
      </w:pPr>
    </w:lvl>
  </w:abstractNum>
  <w:abstractNum w:abstractNumId="1" w15:restartNumberingAfterBreak="0">
    <w:nsid w:val="FFFFFF7D"/>
    <w:multiLevelType w:val="singleLevel"/>
    <w:tmpl w:val="94EC9C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6A171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15E0E6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028B6F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34EA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C304E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344BD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E4410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A466F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C827A9"/>
    <w:multiLevelType w:val="hybridMultilevel"/>
    <w:tmpl w:val="5D68F89E"/>
    <w:lvl w:ilvl="0" w:tplc="04090001">
      <w:start w:val="1"/>
      <w:numFmt w:val="bullet"/>
      <w:lvlText w:val=""/>
      <w:lvlJc w:val="left"/>
      <w:pPr>
        <w:ind w:left="890" w:hanging="360"/>
      </w:pPr>
      <w:rPr>
        <w:rFonts w:ascii="Symbol" w:hAnsi="Symbol" w:hint="default"/>
      </w:rPr>
    </w:lvl>
    <w:lvl w:ilvl="1" w:tplc="04090003" w:tentative="1">
      <w:start w:val="1"/>
      <w:numFmt w:val="bullet"/>
      <w:lvlText w:val="o"/>
      <w:lvlJc w:val="left"/>
      <w:pPr>
        <w:ind w:left="1610" w:hanging="360"/>
      </w:pPr>
      <w:rPr>
        <w:rFonts w:ascii="Courier New" w:hAnsi="Courier New" w:cs="Courier New" w:hint="default"/>
      </w:rPr>
    </w:lvl>
    <w:lvl w:ilvl="2" w:tplc="04090005" w:tentative="1">
      <w:start w:val="1"/>
      <w:numFmt w:val="bullet"/>
      <w:lvlText w:val=""/>
      <w:lvlJc w:val="left"/>
      <w:pPr>
        <w:ind w:left="2330" w:hanging="360"/>
      </w:pPr>
      <w:rPr>
        <w:rFonts w:ascii="Wingdings" w:hAnsi="Wingdings" w:hint="default"/>
      </w:rPr>
    </w:lvl>
    <w:lvl w:ilvl="3" w:tplc="04090001" w:tentative="1">
      <w:start w:val="1"/>
      <w:numFmt w:val="bullet"/>
      <w:lvlText w:val=""/>
      <w:lvlJc w:val="left"/>
      <w:pPr>
        <w:ind w:left="3050" w:hanging="360"/>
      </w:pPr>
      <w:rPr>
        <w:rFonts w:ascii="Symbol" w:hAnsi="Symbol" w:hint="default"/>
      </w:rPr>
    </w:lvl>
    <w:lvl w:ilvl="4" w:tplc="04090003" w:tentative="1">
      <w:start w:val="1"/>
      <w:numFmt w:val="bullet"/>
      <w:lvlText w:val="o"/>
      <w:lvlJc w:val="left"/>
      <w:pPr>
        <w:ind w:left="3770" w:hanging="360"/>
      </w:pPr>
      <w:rPr>
        <w:rFonts w:ascii="Courier New" w:hAnsi="Courier New" w:cs="Courier New" w:hint="default"/>
      </w:rPr>
    </w:lvl>
    <w:lvl w:ilvl="5" w:tplc="04090005" w:tentative="1">
      <w:start w:val="1"/>
      <w:numFmt w:val="bullet"/>
      <w:lvlText w:val=""/>
      <w:lvlJc w:val="left"/>
      <w:pPr>
        <w:ind w:left="4490" w:hanging="360"/>
      </w:pPr>
      <w:rPr>
        <w:rFonts w:ascii="Wingdings" w:hAnsi="Wingdings" w:hint="default"/>
      </w:rPr>
    </w:lvl>
    <w:lvl w:ilvl="6" w:tplc="04090001" w:tentative="1">
      <w:start w:val="1"/>
      <w:numFmt w:val="bullet"/>
      <w:lvlText w:val=""/>
      <w:lvlJc w:val="left"/>
      <w:pPr>
        <w:ind w:left="5210" w:hanging="360"/>
      </w:pPr>
      <w:rPr>
        <w:rFonts w:ascii="Symbol" w:hAnsi="Symbol" w:hint="default"/>
      </w:rPr>
    </w:lvl>
    <w:lvl w:ilvl="7" w:tplc="04090003" w:tentative="1">
      <w:start w:val="1"/>
      <w:numFmt w:val="bullet"/>
      <w:lvlText w:val="o"/>
      <w:lvlJc w:val="left"/>
      <w:pPr>
        <w:ind w:left="5930" w:hanging="360"/>
      </w:pPr>
      <w:rPr>
        <w:rFonts w:ascii="Courier New" w:hAnsi="Courier New" w:cs="Courier New" w:hint="default"/>
      </w:rPr>
    </w:lvl>
    <w:lvl w:ilvl="8" w:tplc="04090005" w:tentative="1">
      <w:start w:val="1"/>
      <w:numFmt w:val="bullet"/>
      <w:lvlText w:val=""/>
      <w:lvlJc w:val="left"/>
      <w:pPr>
        <w:ind w:left="6650" w:hanging="360"/>
      </w:pPr>
      <w:rPr>
        <w:rFonts w:ascii="Wingdings" w:hAnsi="Wingdings" w:hint="default"/>
      </w:rPr>
    </w:lvl>
  </w:abstractNum>
  <w:abstractNum w:abstractNumId="11" w15:restartNumberingAfterBreak="0">
    <w:nsid w:val="132A72CA"/>
    <w:multiLevelType w:val="hybridMultilevel"/>
    <w:tmpl w:val="1040BCF8"/>
    <w:lvl w:ilvl="0" w:tplc="A7EA5B54">
      <w:start w:val="1"/>
      <w:numFmt w:val="bullet"/>
      <w:pStyle w:val="ListParagraph"/>
      <w:lvlText w:val=""/>
      <w:lvlJc w:val="left"/>
      <w:pPr>
        <w:ind w:left="833"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E1564E"/>
    <w:multiLevelType w:val="hybridMultilevel"/>
    <w:tmpl w:val="9028E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1614B4"/>
    <w:multiLevelType w:val="multilevel"/>
    <w:tmpl w:val="DEA60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9A41E2"/>
    <w:multiLevelType w:val="multilevel"/>
    <w:tmpl w:val="7AF0E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AB1511"/>
    <w:multiLevelType w:val="hybridMultilevel"/>
    <w:tmpl w:val="E9AE6E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1C145E"/>
    <w:multiLevelType w:val="multilevel"/>
    <w:tmpl w:val="21A4E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4C75F4"/>
    <w:multiLevelType w:val="multilevel"/>
    <w:tmpl w:val="A92A3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B3606C"/>
    <w:multiLevelType w:val="hybridMultilevel"/>
    <w:tmpl w:val="904AF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4E04F4"/>
    <w:multiLevelType w:val="hybridMultilevel"/>
    <w:tmpl w:val="699E6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230F99"/>
    <w:multiLevelType w:val="hybridMultilevel"/>
    <w:tmpl w:val="17E87D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EF745EE"/>
    <w:multiLevelType w:val="hybridMultilevel"/>
    <w:tmpl w:val="D834B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9601C1"/>
    <w:multiLevelType w:val="hybridMultilevel"/>
    <w:tmpl w:val="F5CAF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11"/>
  </w:num>
  <w:num w:numId="12">
    <w:abstractNumId w:val="16"/>
  </w:num>
  <w:num w:numId="13">
    <w:abstractNumId w:val="17"/>
  </w:num>
  <w:num w:numId="14">
    <w:abstractNumId w:val="13"/>
  </w:num>
  <w:num w:numId="15">
    <w:abstractNumId w:val="14"/>
  </w:num>
  <w:num w:numId="16">
    <w:abstractNumId w:val="20"/>
  </w:num>
  <w:num w:numId="17">
    <w:abstractNumId w:val="21"/>
  </w:num>
  <w:num w:numId="18">
    <w:abstractNumId w:val="10"/>
  </w:num>
  <w:num w:numId="19">
    <w:abstractNumId w:val="22"/>
  </w:num>
  <w:num w:numId="20">
    <w:abstractNumId w:val="12"/>
  </w:num>
  <w:num w:numId="21">
    <w:abstractNumId w:val="15"/>
  </w:num>
  <w:num w:numId="22">
    <w:abstractNumId w:val="19"/>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A5D"/>
    <w:rsid w:val="00141725"/>
    <w:rsid w:val="00181D61"/>
    <w:rsid w:val="001844C3"/>
    <w:rsid w:val="00217EAA"/>
    <w:rsid w:val="002608F5"/>
    <w:rsid w:val="002B73E2"/>
    <w:rsid w:val="002D3AB8"/>
    <w:rsid w:val="003327A3"/>
    <w:rsid w:val="00376298"/>
    <w:rsid w:val="00413477"/>
    <w:rsid w:val="00470E80"/>
    <w:rsid w:val="004A586E"/>
    <w:rsid w:val="00524078"/>
    <w:rsid w:val="00560EA0"/>
    <w:rsid w:val="005B4A5D"/>
    <w:rsid w:val="005E09DE"/>
    <w:rsid w:val="005F5561"/>
    <w:rsid w:val="00680892"/>
    <w:rsid w:val="006C60E6"/>
    <w:rsid w:val="00787073"/>
    <w:rsid w:val="008A136E"/>
    <w:rsid w:val="009023A0"/>
    <w:rsid w:val="009835F5"/>
    <w:rsid w:val="009A27B8"/>
    <w:rsid w:val="00A156D0"/>
    <w:rsid w:val="00A35AD7"/>
    <w:rsid w:val="00A520FA"/>
    <w:rsid w:val="00AA2E87"/>
    <w:rsid w:val="00AB03FA"/>
    <w:rsid w:val="00AD0DDD"/>
    <w:rsid w:val="00AD6FA4"/>
    <w:rsid w:val="00AF2BA0"/>
    <w:rsid w:val="00BE0EC2"/>
    <w:rsid w:val="00CB2045"/>
    <w:rsid w:val="00D06709"/>
    <w:rsid w:val="00D668AF"/>
    <w:rsid w:val="00D74C88"/>
    <w:rsid w:val="00DF1CB4"/>
    <w:rsid w:val="00E14266"/>
    <w:rsid w:val="00F5002C"/>
    <w:rsid w:val="00FA4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CA6E4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DF1CB4"/>
    <w:rPr>
      <w:rFonts w:cstheme="minorHAnsi"/>
      <w:sz w:val="20"/>
    </w:rPr>
  </w:style>
  <w:style w:type="paragraph" w:styleId="Heading1">
    <w:name w:val="heading 1"/>
    <w:basedOn w:val="Normal"/>
    <w:next w:val="Normal"/>
    <w:link w:val="Heading1Char"/>
    <w:qFormat/>
    <w:rsid w:val="00FA4DB0"/>
    <w:pPr>
      <w:keepNext/>
      <w:keepLines/>
      <w:jc w:val="center"/>
      <w:outlineLvl w:val="0"/>
    </w:pPr>
    <w:rPr>
      <w:rFonts w:asciiTheme="majorHAnsi" w:eastAsiaTheme="majorEastAsia" w:hAnsiTheme="majorHAnsi" w:cs="Times New Roman (Headings CS)"/>
      <w:b/>
      <w:caps/>
      <w:color w:val="2C3B57" w:themeColor="text2"/>
      <w:sz w:val="90"/>
      <w:szCs w:val="32"/>
    </w:rPr>
  </w:style>
  <w:style w:type="paragraph" w:styleId="Heading2">
    <w:name w:val="heading 2"/>
    <w:basedOn w:val="Normal"/>
    <w:next w:val="Normal"/>
    <w:link w:val="Heading2Char"/>
    <w:uiPriority w:val="1"/>
    <w:qFormat/>
    <w:rsid w:val="00FA4DB0"/>
    <w:pPr>
      <w:keepNext/>
      <w:keepLines/>
      <w:spacing w:before="40"/>
      <w:jc w:val="center"/>
      <w:outlineLvl w:val="1"/>
    </w:pPr>
    <w:rPr>
      <w:rFonts w:eastAsiaTheme="majorEastAsia" w:cs="Times New Roman (Headings CS)"/>
      <w:caps/>
      <w:color w:val="000000" w:themeColor="text1"/>
      <w:spacing w:val="80"/>
      <w:sz w:val="44"/>
      <w:szCs w:val="26"/>
    </w:rPr>
  </w:style>
  <w:style w:type="paragraph" w:styleId="Heading3">
    <w:name w:val="heading 3"/>
    <w:basedOn w:val="Normal"/>
    <w:next w:val="Normal"/>
    <w:link w:val="Heading3Char"/>
    <w:uiPriority w:val="2"/>
    <w:qFormat/>
    <w:rsid w:val="00FA4DB0"/>
    <w:pPr>
      <w:keepNext/>
      <w:keepLines/>
      <w:spacing w:after="40"/>
      <w:ind w:left="170"/>
      <w:outlineLvl w:val="2"/>
    </w:pPr>
    <w:rPr>
      <w:rFonts w:ascii="Franklin Gothic Medium" w:eastAsiaTheme="majorEastAsia" w:hAnsi="Franklin Gothic Medium" w:cs="Times New Roman (Headings CS)"/>
      <w:b/>
      <w:caps/>
      <w:color w:val="2C3B57" w:themeColor="text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D06709"/>
    <w:pPr>
      <w:tabs>
        <w:tab w:val="center" w:pos="4680"/>
        <w:tab w:val="right" w:pos="9360"/>
      </w:tabs>
    </w:pPr>
  </w:style>
  <w:style w:type="character" w:customStyle="1" w:styleId="HeaderChar">
    <w:name w:val="Header Char"/>
    <w:basedOn w:val="DefaultParagraphFont"/>
    <w:link w:val="Header"/>
    <w:uiPriority w:val="99"/>
    <w:semiHidden/>
    <w:rsid w:val="002D3AB8"/>
    <w:rPr>
      <w:sz w:val="16"/>
    </w:rPr>
  </w:style>
  <w:style w:type="paragraph" w:styleId="Footer">
    <w:name w:val="footer"/>
    <w:basedOn w:val="Normal"/>
    <w:link w:val="FooterChar"/>
    <w:uiPriority w:val="99"/>
    <w:semiHidden/>
    <w:rsid w:val="00D06709"/>
    <w:pPr>
      <w:tabs>
        <w:tab w:val="center" w:pos="4680"/>
        <w:tab w:val="right" w:pos="9360"/>
      </w:tabs>
    </w:pPr>
  </w:style>
  <w:style w:type="character" w:customStyle="1" w:styleId="FooterChar">
    <w:name w:val="Footer Char"/>
    <w:basedOn w:val="DefaultParagraphFont"/>
    <w:link w:val="Footer"/>
    <w:uiPriority w:val="99"/>
    <w:semiHidden/>
    <w:rsid w:val="002D3AB8"/>
    <w:rPr>
      <w:sz w:val="16"/>
    </w:rPr>
  </w:style>
  <w:style w:type="paragraph" w:styleId="BalloonText">
    <w:name w:val="Balloon Text"/>
    <w:basedOn w:val="Normal"/>
    <w:link w:val="BalloonTextChar"/>
    <w:uiPriority w:val="99"/>
    <w:semiHidden/>
    <w:rsid w:val="00D0670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D3AB8"/>
    <w:rPr>
      <w:rFonts w:ascii="Times New Roman" w:hAnsi="Times New Roman" w:cs="Times New Roman"/>
      <w:sz w:val="18"/>
      <w:szCs w:val="18"/>
    </w:rPr>
  </w:style>
  <w:style w:type="table" w:styleId="TableGrid">
    <w:name w:val="Table Grid"/>
    <w:basedOn w:val="TableNormal"/>
    <w:uiPriority w:val="39"/>
    <w:rsid w:val="00D067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2D3AB8"/>
    <w:rPr>
      <w:rFonts w:asciiTheme="majorHAnsi" w:eastAsiaTheme="majorEastAsia" w:hAnsiTheme="majorHAnsi" w:cs="Times New Roman (Headings CS)"/>
      <w:b/>
      <w:caps/>
      <w:color w:val="2C3B57" w:themeColor="text2"/>
      <w:sz w:val="90"/>
      <w:szCs w:val="32"/>
    </w:rPr>
  </w:style>
  <w:style w:type="character" w:customStyle="1" w:styleId="Heading2Char">
    <w:name w:val="Heading 2 Char"/>
    <w:basedOn w:val="DefaultParagraphFont"/>
    <w:link w:val="Heading2"/>
    <w:uiPriority w:val="1"/>
    <w:rsid w:val="002D3AB8"/>
    <w:rPr>
      <w:rFonts w:eastAsiaTheme="majorEastAsia" w:cs="Times New Roman (Headings CS)"/>
      <w:caps/>
      <w:color w:val="000000" w:themeColor="text1"/>
      <w:spacing w:val="80"/>
      <w:sz w:val="44"/>
      <w:szCs w:val="26"/>
    </w:rPr>
  </w:style>
  <w:style w:type="character" w:customStyle="1" w:styleId="Heading3Char">
    <w:name w:val="Heading 3 Char"/>
    <w:basedOn w:val="DefaultParagraphFont"/>
    <w:link w:val="Heading3"/>
    <w:uiPriority w:val="2"/>
    <w:rsid w:val="002D3AB8"/>
    <w:rPr>
      <w:rFonts w:ascii="Franklin Gothic Medium" w:eastAsiaTheme="majorEastAsia" w:hAnsi="Franklin Gothic Medium" w:cs="Times New Roman (Headings CS)"/>
      <w:b/>
      <w:caps/>
      <w:color w:val="2C3B57" w:themeColor="text2"/>
      <w:sz w:val="28"/>
    </w:rPr>
  </w:style>
  <w:style w:type="paragraph" w:customStyle="1" w:styleId="Text">
    <w:name w:val="Text"/>
    <w:basedOn w:val="Normal"/>
    <w:uiPriority w:val="3"/>
    <w:qFormat/>
    <w:rsid w:val="00FA4DB0"/>
    <w:pPr>
      <w:spacing w:line="288" w:lineRule="auto"/>
      <w:ind w:left="170" w:right="113"/>
    </w:pPr>
    <w:rPr>
      <w:color w:val="404040" w:themeColor="text1" w:themeTint="BF"/>
      <w:sz w:val="22"/>
    </w:rPr>
  </w:style>
  <w:style w:type="paragraph" w:customStyle="1" w:styleId="Dates">
    <w:name w:val="Dates"/>
    <w:basedOn w:val="Normal"/>
    <w:uiPriority w:val="4"/>
    <w:qFormat/>
    <w:rsid w:val="00FA4DB0"/>
    <w:pPr>
      <w:ind w:left="170"/>
    </w:pPr>
    <w:rPr>
      <w:b/>
      <w:color w:val="2C3B57" w:themeColor="text2"/>
    </w:rPr>
  </w:style>
  <w:style w:type="paragraph" w:styleId="ListParagraph">
    <w:name w:val="List Paragraph"/>
    <w:basedOn w:val="Normal"/>
    <w:uiPriority w:val="6"/>
    <w:qFormat/>
    <w:rsid w:val="00FA4DB0"/>
    <w:pPr>
      <w:numPr>
        <w:numId w:val="11"/>
      </w:numPr>
      <w:spacing w:before="80" w:line="360" w:lineRule="auto"/>
      <w:ind w:left="527" w:hanging="357"/>
      <w:contextualSpacing/>
    </w:pPr>
    <w:rPr>
      <w:rFonts w:ascii="Gill Sans MT" w:hAnsi="Gill Sans MT" w:cs="Times New Roman (Body CS)"/>
      <w:caps/>
      <w:color w:val="000000" w:themeColor="text1"/>
      <w:sz w:val="22"/>
    </w:rPr>
  </w:style>
  <w:style w:type="character" w:styleId="PlaceholderText">
    <w:name w:val="Placeholder Text"/>
    <w:basedOn w:val="DefaultParagraphFont"/>
    <w:uiPriority w:val="99"/>
    <w:semiHidden/>
    <w:rsid w:val="00FA4DB0"/>
    <w:rPr>
      <w:color w:val="808080"/>
    </w:rPr>
  </w:style>
  <w:style w:type="character" w:styleId="Emphasis">
    <w:name w:val="Emphasis"/>
    <w:basedOn w:val="DefaultParagraphFont"/>
    <w:uiPriority w:val="20"/>
    <w:qFormat/>
    <w:rsid w:val="00DF1CB4"/>
    <w:rPr>
      <w:b/>
      <w:i w:val="0"/>
      <w:iCs/>
    </w:rPr>
  </w:style>
  <w:style w:type="character" w:styleId="Hyperlink">
    <w:name w:val="Hyperlink"/>
    <w:basedOn w:val="DefaultParagraphFont"/>
    <w:uiPriority w:val="99"/>
    <w:semiHidden/>
    <w:rsid w:val="005B4A5D"/>
    <w:rPr>
      <w:color w:val="0563C1" w:themeColor="hyperlink"/>
      <w:u w:val="single"/>
    </w:rPr>
  </w:style>
  <w:style w:type="character" w:styleId="UnresolvedMention">
    <w:name w:val="Unresolved Mention"/>
    <w:basedOn w:val="DefaultParagraphFont"/>
    <w:uiPriority w:val="99"/>
    <w:semiHidden/>
    <w:unhideWhenUsed/>
    <w:rsid w:val="005B4A5D"/>
    <w:rPr>
      <w:color w:val="605E5C"/>
      <w:shd w:val="clear" w:color="auto" w:fill="E1DFDD"/>
    </w:rPr>
  </w:style>
  <w:style w:type="paragraph" w:styleId="NormalWeb">
    <w:name w:val="Normal (Web)"/>
    <w:basedOn w:val="Normal"/>
    <w:uiPriority w:val="99"/>
    <w:unhideWhenUsed/>
    <w:rsid w:val="00181D61"/>
    <w:pPr>
      <w:spacing w:before="100" w:beforeAutospacing="1" w:after="100" w:afterAutospacing="1"/>
    </w:pPr>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300626">
      <w:bodyDiv w:val="1"/>
      <w:marLeft w:val="0"/>
      <w:marRight w:val="0"/>
      <w:marTop w:val="0"/>
      <w:marBottom w:val="0"/>
      <w:divBdr>
        <w:top w:val="none" w:sz="0" w:space="0" w:color="auto"/>
        <w:left w:val="none" w:sz="0" w:space="0" w:color="auto"/>
        <w:bottom w:val="none" w:sz="0" w:space="0" w:color="auto"/>
        <w:right w:val="none" w:sz="0" w:space="0" w:color="auto"/>
      </w:divBdr>
    </w:div>
    <w:div w:id="291248128">
      <w:bodyDiv w:val="1"/>
      <w:marLeft w:val="0"/>
      <w:marRight w:val="0"/>
      <w:marTop w:val="0"/>
      <w:marBottom w:val="0"/>
      <w:divBdr>
        <w:top w:val="none" w:sz="0" w:space="0" w:color="auto"/>
        <w:left w:val="none" w:sz="0" w:space="0" w:color="auto"/>
        <w:bottom w:val="none" w:sz="0" w:space="0" w:color="auto"/>
        <w:right w:val="none" w:sz="0" w:space="0" w:color="auto"/>
      </w:divBdr>
    </w:div>
    <w:div w:id="513690149">
      <w:bodyDiv w:val="1"/>
      <w:marLeft w:val="0"/>
      <w:marRight w:val="0"/>
      <w:marTop w:val="0"/>
      <w:marBottom w:val="0"/>
      <w:divBdr>
        <w:top w:val="none" w:sz="0" w:space="0" w:color="auto"/>
        <w:left w:val="none" w:sz="0" w:space="0" w:color="auto"/>
        <w:bottom w:val="none" w:sz="0" w:space="0" w:color="auto"/>
        <w:right w:val="none" w:sz="0" w:space="0" w:color="auto"/>
      </w:divBdr>
    </w:div>
    <w:div w:id="701367124">
      <w:bodyDiv w:val="1"/>
      <w:marLeft w:val="0"/>
      <w:marRight w:val="0"/>
      <w:marTop w:val="0"/>
      <w:marBottom w:val="0"/>
      <w:divBdr>
        <w:top w:val="none" w:sz="0" w:space="0" w:color="auto"/>
        <w:left w:val="none" w:sz="0" w:space="0" w:color="auto"/>
        <w:bottom w:val="none" w:sz="0" w:space="0" w:color="auto"/>
        <w:right w:val="none" w:sz="0" w:space="0" w:color="auto"/>
      </w:divBdr>
    </w:div>
    <w:div w:id="873615642">
      <w:bodyDiv w:val="1"/>
      <w:marLeft w:val="0"/>
      <w:marRight w:val="0"/>
      <w:marTop w:val="0"/>
      <w:marBottom w:val="0"/>
      <w:divBdr>
        <w:top w:val="none" w:sz="0" w:space="0" w:color="auto"/>
        <w:left w:val="none" w:sz="0" w:space="0" w:color="auto"/>
        <w:bottom w:val="none" w:sz="0" w:space="0" w:color="auto"/>
        <w:right w:val="none" w:sz="0" w:space="0" w:color="auto"/>
      </w:divBdr>
    </w:div>
    <w:div w:id="1360928862">
      <w:bodyDiv w:val="1"/>
      <w:marLeft w:val="0"/>
      <w:marRight w:val="0"/>
      <w:marTop w:val="0"/>
      <w:marBottom w:val="0"/>
      <w:divBdr>
        <w:top w:val="none" w:sz="0" w:space="0" w:color="auto"/>
        <w:left w:val="none" w:sz="0" w:space="0" w:color="auto"/>
        <w:bottom w:val="none" w:sz="0" w:space="0" w:color="auto"/>
        <w:right w:val="none" w:sz="0" w:space="0" w:color="auto"/>
      </w:divBdr>
    </w:div>
    <w:div w:id="1432702832">
      <w:bodyDiv w:val="1"/>
      <w:marLeft w:val="0"/>
      <w:marRight w:val="0"/>
      <w:marTop w:val="0"/>
      <w:marBottom w:val="0"/>
      <w:divBdr>
        <w:top w:val="none" w:sz="0" w:space="0" w:color="auto"/>
        <w:left w:val="none" w:sz="0" w:space="0" w:color="auto"/>
        <w:bottom w:val="none" w:sz="0" w:space="0" w:color="auto"/>
        <w:right w:val="none" w:sz="0" w:space="0" w:color="auto"/>
      </w:divBdr>
      <w:divsChild>
        <w:div w:id="817377239">
          <w:marLeft w:val="-835"/>
          <w:marRight w:val="0"/>
          <w:marTop w:val="0"/>
          <w:marBottom w:val="0"/>
          <w:divBdr>
            <w:top w:val="none" w:sz="0" w:space="0" w:color="auto"/>
            <w:left w:val="none" w:sz="0" w:space="0" w:color="auto"/>
            <w:bottom w:val="none" w:sz="0" w:space="0" w:color="auto"/>
            <w:right w:val="none" w:sz="0" w:space="0" w:color="auto"/>
          </w:divBdr>
        </w:div>
      </w:divsChild>
    </w:div>
    <w:div w:id="1526164695">
      <w:bodyDiv w:val="1"/>
      <w:marLeft w:val="0"/>
      <w:marRight w:val="0"/>
      <w:marTop w:val="0"/>
      <w:marBottom w:val="0"/>
      <w:divBdr>
        <w:top w:val="none" w:sz="0" w:space="0" w:color="auto"/>
        <w:left w:val="none" w:sz="0" w:space="0" w:color="auto"/>
        <w:bottom w:val="none" w:sz="0" w:space="0" w:color="auto"/>
        <w:right w:val="none" w:sz="0" w:space="0" w:color="auto"/>
      </w:divBdr>
    </w:div>
    <w:div w:id="1864517564">
      <w:bodyDiv w:val="1"/>
      <w:marLeft w:val="0"/>
      <w:marRight w:val="0"/>
      <w:marTop w:val="0"/>
      <w:marBottom w:val="0"/>
      <w:divBdr>
        <w:top w:val="none" w:sz="0" w:space="0" w:color="auto"/>
        <w:left w:val="none" w:sz="0" w:space="0" w:color="auto"/>
        <w:bottom w:val="none" w:sz="0" w:space="0" w:color="auto"/>
        <w:right w:val="none" w:sz="0" w:space="0" w:color="auto"/>
      </w:divBdr>
    </w:div>
    <w:div w:id="1884829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len\AppData\Roaming\Microsoft\Templates\Organized%20modern%20resume.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E52C9F3CA5C4B11BC086780CC6A2AE4"/>
        <w:category>
          <w:name w:val="General"/>
          <w:gallery w:val="placeholder"/>
        </w:category>
        <w:types>
          <w:type w:val="bbPlcHdr"/>
        </w:types>
        <w:behaviors>
          <w:behavior w:val="content"/>
        </w:behaviors>
        <w:guid w:val="{85126538-4569-4385-A9A6-9D2CC9035E82}"/>
      </w:docPartPr>
      <w:docPartBody>
        <w:p w:rsidR="00000000" w:rsidRDefault="000656E5">
          <w:pPr>
            <w:pStyle w:val="6E52C9F3CA5C4B11BC086780CC6A2AE4"/>
          </w:pPr>
          <w:r w:rsidRPr="00A520FA">
            <w:rPr>
              <w:noProof/>
              <w:lang w:eastAsia="en-AU"/>
            </w:rPr>
            <w:t>KEY SKILLS</w:t>
          </w:r>
        </w:p>
      </w:docPartBody>
    </w:docPart>
    <w:docPart>
      <w:docPartPr>
        <w:name w:val="F1F2133A97D148EAB2CA4E46712766C4"/>
        <w:category>
          <w:name w:val="General"/>
          <w:gallery w:val="placeholder"/>
        </w:category>
        <w:types>
          <w:type w:val="bbPlcHdr"/>
        </w:types>
        <w:behaviors>
          <w:behavior w:val="content"/>
        </w:behaviors>
        <w:guid w:val="{B202E873-BE17-41E7-90A1-4300C591079F}"/>
      </w:docPartPr>
      <w:docPartBody>
        <w:p w:rsidR="00000000" w:rsidRDefault="000656E5">
          <w:pPr>
            <w:pStyle w:val="F1F2133A97D148EAB2CA4E46712766C4"/>
          </w:pPr>
          <w:r w:rsidRPr="00560EA0">
            <w:t>Experience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Times New Roman (Headings CS)">
    <w:altName w:val="Times New Roman"/>
    <w:charset w:val="00"/>
    <w:family w:val="roman"/>
    <w:pitch w:val="default"/>
  </w:font>
  <w:font w:name="Gill Sans MT">
    <w:altName w:val="Segoe UI"/>
    <w:panose1 w:val="020B0502020104020203"/>
    <w:charset w:val="00"/>
    <w:family w:val="swiss"/>
    <w:pitch w:val="variable"/>
    <w:sig w:usb0="00000007" w:usb1="00000000" w:usb2="00000000" w:usb3="00000000" w:csb0="00000003" w:csb1="00000000"/>
  </w:font>
  <w:font w:name="Times New Roman (Body CS)">
    <w:altName w:val="Times New Roman"/>
    <w:panose1 w:val="00000000000000000000"/>
    <w:charset w:val="00"/>
    <w:family w:val="roman"/>
    <w:notTrueType/>
    <w:pitch w:val="default"/>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2A72CA"/>
    <w:multiLevelType w:val="hybridMultilevel"/>
    <w:tmpl w:val="1040BCF8"/>
    <w:lvl w:ilvl="0" w:tplc="A7EA5B54">
      <w:start w:val="1"/>
      <w:numFmt w:val="bullet"/>
      <w:pStyle w:val="ListParagraph"/>
      <w:lvlText w:val=""/>
      <w:lvlJc w:val="left"/>
      <w:pPr>
        <w:ind w:left="833"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6E5"/>
    <w:rsid w:val="00065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6"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36E41FBEEDC41BE8C292FD8BAB2A260">
    <w:name w:val="F36E41FBEEDC41BE8C292FD8BAB2A260"/>
  </w:style>
  <w:style w:type="paragraph" w:customStyle="1" w:styleId="31001FB894A44CDF8A0C21F0E4838195">
    <w:name w:val="31001FB894A44CDF8A0C21F0E4838195"/>
  </w:style>
  <w:style w:type="paragraph" w:customStyle="1" w:styleId="4D6513EA92014125AFCF1883C701E18B">
    <w:name w:val="4D6513EA92014125AFCF1883C701E18B"/>
  </w:style>
  <w:style w:type="paragraph" w:customStyle="1" w:styleId="3233AB161C824A2A94A2D432625248BA">
    <w:name w:val="3233AB161C824A2A94A2D432625248BA"/>
  </w:style>
  <w:style w:type="paragraph" w:customStyle="1" w:styleId="67F2BB93E11548DB89C32788EBE0AD38">
    <w:name w:val="67F2BB93E11548DB89C32788EBE0AD38"/>
  </w:style>
  <w:style w:type="paragraph" w:customStyle="1" w:styleId="887D774B56994C62AAF0504373007144">
    <w:name w:val="887D774B56994C62AAF0504373007144"/>
  </w:style>
  <w:style w:type="paragraph" w:customStyle="1" w:styleId="B827F9AE87474F21B7B76F286CC4959F">
    <w:name w:val="B827F9AE87474F21B7B76F286CC4959F"/>
  </w:style>
  <w:style w:type="paragraph" w:customStyle="1" w:styleId="A27B6AC20BA149E9819D07D7897E4DF7">
    <w:name w:val="A27B6AC20BA149E9819D07D7897E4DF7"/>
  </w:style>
  <w:style w:type="paragraph" w:customStyle="1" w:styleId="60F313D599B045B294F8623C9B9CFBFE">
    <w:name w:val="60F313D599B045B294F8623C9B9CFBFE"/>
  </w:style>
  <w:style w:type="paragraph" w:customStyle="1" w:styleId="6B7D9BE6D52B47A8BC472881D1283568">
    <w:name w:val="6B7D9BE6D52B47A8BC472881D1283568"/>
  </w:style>
  <w:style w:type="paragraph" w:customStyle="1" w:styleId="862540D9ABB0443283A0686A68A19E2A">
    <w:name w:val="862540D9ABB0443283A0686A68A19E2A"/>
  </w:style>
  <w:style w:type="paragraph" w:customStyle="1" w:styleId="BB41A614344E4F0990D1B59CDEA3416A">
    <w:name w:val="BB41A614344E4F0990D1B59CDEA3416A"/>
  </w:style>
  <w:style w:type="paragraph" w:customStyle="1" w:styleId="D78BA301D9204E91A852653CBAE720B7">
    <w:name w:val="D78BA301D9204E91A852653CBAE720B7"/>
  </w:style>
  <w:style w:type="paragraph" w:customStyle="1" w:styleId="6E52C9F3CA5C4B11BC086780CC6A2AE4">
    <w:name w:val="6E52C9F3CA5C4B11BC086780CC6A2AE4"/>
  </w:style>
  <w:style w:type="paragraph" w:styleId="ListParagraph">
    <w:name w:val="List Paragraph"/>
    <w:basedOn w:val="Normal"/>
    <w:uiPriority w:val="6"/>
    <w:qFormat/>
    <w:pPr>
      <w:numPr>
        <w:numId w:val="1"/>
      </w:numPr>
      <w:spacing w:before="80" w:after="0" w:line="360" w:lineRule="auto"/>
      <w:ind w:left="527" w:hanging="357"/>
      <w:contextualSpacing/>
    </w:pPr>
    <w:rPr>
      <w:rFonts w:ascii="Gill Sans MT" w:eastAsiaTheme="minorHAnsi" w:hAnsi="Gill Sans MT" w:cs="Times New Roman (Body CS)"/>
      <w:caps/>
      <w:color w:val="000000" w:themeColor="text1"/>
      <w:szCs w:val="24"/>
    </w:rPr>
  </w:style>
  <w:style w:type="paragraph" w:customStyle="1" w:styleId="4165808E2482400680BD8F5CA3B3B05B">
    <w:name w:val="4165808E2482400680BD8F5CA3B3B05B"/>
  </w:style>
  <w:style w:type="paragraph" w:customStyle="1" w:styleId="396301DEBEFC4C9FB0D04A975A3D58EC">
    <w:name w:val="396301DEBEFC4C9FB0D04A975A3D58EC"/>
  </w:style>
  <w:style w:type="paragraph" w:customStyle="1" w:styleId="EB901925204741538B7DCDE44601D903">
    <w:name w:val="EB901925204741538B7DCDE44601D903"/>
  </w:style>
  <w:style w:type="paragraph" w:customStyle="1" w:styleId="F1F2133A97D148EAB2CA4E46712766C4">
    <w:name w:val="F1F2133A97D148EAB2CA4E46712766C4"/>
  </w:style>
  <w:style w:type="paragraph" w:customStyle="1" w:styleId="906F86CEDC23479BB66AA862B5230DFB">
    <w:name w:val="906F86CEDC23479BB66AA862B5230DFB"/>
  </w:style>
  <w:style w:type="paragraph" w:customStyle="1" w:styleId="962CBBF6061B4DDCA04908E932B4CE5C">
    <w:name w:val="962CBBF6061B4DDCA04908E932B4CE5C"/>
  </w:style>
  <w:style w:type="paragraph" w:customStyle="1" w:styleId="3ECB925693F14FC8AA122DF0B71BF213">
    <w:name w:val="3ECB925693F14FC8AA122DF0B71BF213"/>
  </w:style>
  <w:style w:type="paragraph" w:customStyle="1" w:styleId="5E32457C75B346C7B0173A3F833FDB72">
    <w:name w:val="5E32457C75B346C7B0173A3F833FDB72"/>
  </w:style>
  <w:style w:type="paragraph" w:customStyle="1" w:styleId="78361FA5A393453CB1029E19EE749946">
    <w:name w:val="78361FA5A393453CB1029E19EE749946"/>
  </w:style>
  <w:style w:type="paragraph" w:customStyle="1" w:styleId="EFED64C1482F446DBA3A250B52D64AF4">
    <w:name w:val="EFED64C1482F446DBA3A250B52D64AF4"/>
  </w:style>
  <w:style w:type="paragraph" w:customStyle="1" w:styleId="0666C9EEE12A4B76B91099112B282D45">
    <w:name w:val="0666C9EEE12A4B76B91099112B282D45"/>
  </w:style>
  <w:style w:type="paragraph" w:customStyle="1" w:styleId="FF1FD359D14D48E2804D9A0C51170BC9">
    <w:name w:val="FF1FD359D14D48E2804D9A0C51170BC9"/>
  </w:style>
  <w:style w:type="paragraph" w:customStyle="1" w:styleId="Text">
    <w:name w:val="Text"/>
    <w:basedOn w:val="Normal"/>
    <w:uiPriority w:val="3"/>
    <w:qFormat/>
    <w:pPr>
      <w:spacing w:after="0" w:line="288" w:lineRule="auto"/>
      <w:ind w:left="170" w:right="113"/>
    </w:pPr>
    <w:rPr>
      <w:rFonts w:eastAsiaTheme="minorHAnsi" w:cstheme="minorHAnsi"/>
      <w:color w:val="404040" w:themeColor="text1" w:themeTint="BF"/>
      <w:szCs w:val="24"/>
    </w:rPr>
  </w:style>
  <w:style w:type="paragraph" w:customStyle="1" w:styleId="583852D49C4E410BAE20E671FFB0E333">
    <w:name w:val="583852D49C4E410BAE20E671FFB0E333"/>
  </w:style>
  <w:style w:type="paragraph" w:customStyle="1" w:styleId="63BBCFCEEDA944C6B5112A1F6A27338C">
    <w:name w:val="63BBCFCEEDA944C6B5112A1F6A27338C"/>
  </w:style>
  <w:style w:type="paragraph" w:customStyle="1" w:styleId="03A9AF69135B4127B8456E696952F4F0">
    <w:name w:val="03A9AF69135B4127B8456E696952F4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ModernResume">
  <a:themeElements>
    <a:clrScheme name="ModernResume 1">
      <a:dk1>
        <a:srgbClr val="000000"/>
      </a:dk1>
      <a:lt1>
        <a:srgbClr val="FFFFFF"/>
      </a:lt1>
      <a:dk2>
        <a:srgbClr val="2C3B57"/>
      </a:dk2>
      <a:lt2>
        <a:srgbClr val="CADEE5"/>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11">
      <a:majorFont>
        <a:latin typeface="Franklin Gothic Medium"/>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odernResume" id="{B79958AF-6D2F-8E47-B31C-9D77199320A6}" vid="{735B7FF7-6B85-2E43-9A7F-201390A7BE5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Status xmlns="71af3243-3dd4-4a8d-8c0d-dd76da1f02a5">Not started</Statu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fa6e671f1cd7e4d96ff9652be322dd5e">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4e2496f70b101db0b8013f30a071bbf7"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735428-6F95-4096-840F-2DD96B16B624}">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647FEFD4-54E2-43C2-B579-757DDE7F1A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ED917E-6B3F-4995-8090-FD9CFEE66038}">
  <ds:schemaRefs>
    <ds:schemaRef ds:uri="http://schemas.microsoft.com/sharepoint/v3/contenttype/forms"/>
  </ds:schemaRefs>
</ds:datastoreItem>
</file>

<file path=customXml/itemProps4.xml><?xml version="1.0" encoding="utf-8"?>
<ds:datastoreItem xmlns:ds="http://schemas.openxmlformats.org/officeDocument/2006/customXml" ds:itemID="{A8AB88B1-A814-4C9C-A105-395417D68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Organized modern resume.dotx</Template>
  <TotalTime>0</TotalTime>
  <Pages>2</Pages>
  <Words>848</Words>
  <Characters>4835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2020-12-14T21:59:00Z</dcterms:created>
  <dcterms:modified xsi:type="dcterms:W3CDTF">2020-12-14T23:30:00Z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