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88D3E" w14:textId="23FBF8C7" w:rsidR="00515F39" w:rsidRDefault="00515F39" w:rsidP="00211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8E4342">
        <w:rPr>
          <w:rFonts w:ascii="Times New Roman" w:hAnsi="Times New Roman" w:cs="Times New Roman"/>
          <w:sz w:val="56"/>
          <w:szCs w:val="56"/>
        </w:rPr>
        <w:t>Abel Galvez</w:t>
      </w:r>
      <w:r w:rsidRPr="008E4342">
        <w:rPr>
          <w:rFonts w:ascii="Times New Roman" w:hAnsi="Times New Roman" w:cs="Times New Roman"/>
          <w:sz w:val="28"/>
          <w:szCs w:val="28"/>
        </w:rPr>
        <w:br/>
      </w:r>
      <w:r w:rsidR="002764D2">
        <w:rPr>
          <w:rFonts w:ascii="Times New Roman" w:hAnsi="Times New Roman" w:cs="Times New Roman"/>
          <w:sz w:val="28"/>
          <w:szCs w:val="28"/>
        </w:rPr>
        <w:t>Brickell</w:t>
      </w:r>
      <w:r w:rsidR="002B0A8D">
        <w:rPr>
          <w:rFonts w:ascii="Times New Roman" w:hAnsi="Times New Roman" w:cs="Times New Roman"/>
          <w:sz w:val="28"/>
          <w:szCs w:val="28"/>
        </w:rPr>
        <w:t>, FL 33131</w:t>
      </w:r>
      <w:r w:rsidR="00211367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8E4342">
          <w:rPr>
            <w:rStyle w:val="Hyperlink"/>
            <w:rFonts w:ascii="Times New Roman" w:hAnsi="Times New Roman" w:cs="Times New Roman"/>
            <w:sz w:val="28"/>
            <w:szCs w:val="28"/>
          </w:rPr>
          <w:t>galvez-a@hotmail.com</w:t>
        </w:r>
      </w:hyperlink>
      <w:r w:rsidRPr="008E4342">
        <w:rPr>
          <w:rFonts w:ascii="Times New Roman" w:hAnsi="Times New Roman" w:cs="Times New Roman"/>
          <w:sz w:val="28"/>
          <w:szCs w:val="28"/>
        </w:rPr>
        <w:t xml:space="preserve">  305-834-8693</w:t>
      </w:r>
    </w:p>
    <w:p w14:paraId="46916D58" w14:textId="12EF2DB8" w:rsidR="00EC2D2F" w:rsidRDefault="00117915" w:rsidP="008251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 years </w:t>
      </w:r>
      <w:r w:rsidR="009836A6">
        <w:rPr>
          <w:rFonts w:ascii="Arial" w:hAnsi="Arial" w:cs="Arial"/>
        </w:rPr>
        <w:t xml:space="preserve">progressive </w:t>
      </w:r>
      <w:r w:rsidR="005A7623">
        <w:rPr>
          <w:rFonts w:ascii="Arial" w:hAnsi="Arial" w:cs="Arial"/>
        </w:rPr>
        <w:t xml:space="preserve">career </w:t>
      </w:r>
      <w:r w:rsidR="009836A6">
        <w:rPr>
          <w:rFonts w:ascii="Arial" w:hAnsi="Arial" w:cs="Arial"/>
        </w:rPr>
        <w:t>track record in</w:t>
      </w:r>
      <w:r w:rsidR="005A76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Fortune 500 </w:t>
      </w:r>
      <w:r w:rsidR="009836A6">
        <w:rPr>
          <w:rFonts w:ascii="Arial" w:hAnsi="Arial" w:cs="Arial"/>
        </w:rPr>
        <w:t xml:space="preserve">company, </w:t>
      </w:r>
      <w:r>
        <w:rPr>
          <w:rFonts w:ascii="Arial" w:hAnsi="Arial" w:cs="Arial"/>
        </w:rPr>
        <w:t>Internal Audits Lead role reporting to BOD</w:t>
      </w:r>
      <w:r w:rsidR="005A762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Commercial Real Estate Prope</w:t>
      </w:r>
      <w:r w:rsidR="00685E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ty Management and Full Cycle Accounting reporting directly to CEO and CFO. </w:t>
      </w:r>
      <w:r w:rsidR="005B4745">
        <w:rPr>
          <w:rFonts w:ascii="Arial" w:hAnsi="Arial" w:cs="Arial"/>
        </w:rPr>
        <w:t xml:space="preserve"> </w:t>
      </w:r>
      <w:r w:rsidR="005A7623">
        <w:rPr>
          <w:rFonts w:ascii="Arial" w:hAnsi="Arial" w:cs="Arial"/>
        </w:rPr>
        <w:t>Bilingual English/Spanish.</w:t>
      </w:r>
      <w:r w:rsidR="00AA3E95">
        <w:rPr>
          <w:rFonts w:ascii="Arial" w:hAnsi="Arial" w:cs="Arial"/>
        </w:rPr>
        <w:br/>
      </w:r>
    </w:p>
    <w:p w14:paraId="60C8C25D" w14:textId="69BFCCF6" w:rsidR="00117915" w:rsidRPr="00117915" w:rsidRDefault="00117915" w:rsidP="00492BB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117915">
        <w:rPr>
          <w:rFonts w:ascii="Arial" w:hAnsi="Arial" w:cs="Arial"/>
          <w:sz w:val="22"/>
          <w:szCs w:val="22"/>
        </w:rPr>
        <w:t xml:space="preserve">orporate finance and accounting, US GAAP, budgeting, treasury management, financial </w:t>
      </w:r>
      <w:r>
        <w:rPr>
          <w:rFonts w:ascii="Arial" w:hAnsi="Arial" w:cs="Arial"/>
          <w:sz w:val="22"/>
          <w:szCs w:val="22"/>
        </w:rPr>
        <w:t xml:space="preserve">analysis, internal </w:t>
      </w:r>
      <w:r w:rsidRPr="00117915">
        <w:rPr>
          <w:rFonts w:ascii="Arial" w:hAnsi="Arial" w:cs="Arial"/>
          <w:sz w:val="22"/>
          <w:szCs w:val="22"/>
        </w:rPr>
        <w:t>audits</w:t>
      </w:r>
      <w:r>
        <w:rPr>
          <w:rFonts w:ascii="Arial" w:hAnsi="Arial" w:cs="Arial"/>
          <w:sz w:val="22"/>
          <w:szCs w:val="22"/>
        </w:rPr>
        <w:t xml:space="preserve"> engagement and report ready with findings communication </w:t>
      </w:r>
      <w:r w:rsidRPr="00117915">
        <w:rPr>
          <w:rFonts w:ascii="Arial" w:hAnsi="Arial" w:cs="Arial"/>
          <w:sz w:val="22"/>
          <w:szCs w:val="22"/>
        </w:rPr>
        <w:t>, Financial Report</w:t>
      </w:r>
      <w:r>
        <w:rPr>
          <w:rFonts w:ascii="Arial" w:hAnsi="Arial" w:cs="Arial"/>
          <w:sz w:val="22"/>
          <w:szCs w:val="22"/>
        </w:rPr>
        <w:t>ing</w:t>
      </w:r>
      <w:r w:rsidRPr="0011791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</w:t>
      </w:r>
      <w:r w:rsidRPr="00117915">
        <w:rPr>
          <w:rFonts w:ascii="Arial" w:hAnsi="Arial" w:cs="Arial"/>
          <w:sz w:val="22"/>
          <w:szCs w:val="22"/>
        </w:rPr>
        <w:t xml:space="preserve">ash </w:t>
      </w:r>
      <w:r>
        <w:rPr>
          <w:rFonts w:ascii="Arial" w:hAnsi="Arial" w:cs="Arial"/>
          <w:sz w:val="22"/>
          <w:szCs w:val="22"/>
        </w:rPr>
        <w:t>F</w:t>
      </w:r>
      <w:r w:rsidRPr="00117915">
        <w:rPr>
          <w:rFonts w:ascii="Arial" w:hAnsi="Arial" w:cs="Arial"/>
          <w:sz w:val="22"/>
          <w:szCs w:val="22"/>
        </w:rPr>
        <w:t>lows</w:t>
      </w:r>
      <w:r>
        <w:rPr>
          <w:rFonts w:ascii="Arial" w:hAnsi="Arial" w:cs="Arial"/>
          <w:sz w:val="22"/>
          <w:szCs w:val="22"/>
        </w:rPr>
        <w:t xml:space="preserve">/Revenue projections, Bank recon </w:t>
      </w:r>
    </w:p>
    <w:p w14:paraId="6B726426" w14:textId="36A33A56" w:rsidR="00590634" w:rsidRDefault="00590634" w:rsidP="00515F3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Maximized profitability in income producing properties with </w:t>
      </w:r>
      <w:r w:rsidR="00117915">
        <w:rPr>
          <w:rFonts w:ascii="Arial" w:hAnsi="Arial" w:cs="Arial"/>
          <w:sz w:val="22"/>
          <w:szCs w:val="22"/>
        </w:rPr>
        <w:t xml:space="preserve">NNN lease admin, </w:t>
      </w:r>
      <w:r>
        <w:rPr>
          <w:rFonts w:ascii="Arial" w:hAnsi="Arial" w:cs="Arial"/>
          <w:sz w:val="22"/>
          <w:szCs w:val="22"/>
        </w:rPr>
        <w:t>accurate CAM REC</w:t>
      </w:r>
      <w:r w:rsidR="008E4FA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past due rent collection recovery</w:t>
      </w:r>
      <w:r w:rsidR="009E6203">
        <w:rPr>
          <w:rFonts w:ascii="Arial" w:hAnsi="Arial" w:cs="Arial"/>
          <w:sz w:val="22"/>
          <w:szCs w:val="22"/>
        </w:rPr>
        <w:t xml:space="preserve"> while </w:t>
      </w:r>
      <w:r>
        <w:rPr>
          <w:rFonts w:ascii="Arial" w:hAnsi="Arial" w:cs="Arial"/>
          <w:sz w:val="22"/>
          <w:szCs w:val="22"/>
        </w:rPr>
        <w:t xml:space="preserve">balancing out tenant good relations </w:t>
      </w:r>
    </w:p>
    <w:p w14:paraId="7BD1A30F" w14:textId="5EEC39E8" w:rsidR="00094F3A" w:rsidRPr="008227EC" w:rsidRDefault="008227EC" w:rsidP="00515F3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F06FD" w:rsidRPr="008227EC">
        <w:rPr>
          <w:rFonts w:ascii="Arial" w:hAnsi="Arial" w:cs="Arial"/>
          <w:sz w:val="22"/>
          <w:szCs w:val="22"/>
        </w:rPr>
        <w:t>eadership</w:t>
      </w:r>
      <w:r>
        <w:rPr>
          <w:rFonts w:ascii="Arial" w:hAnsi="Arial" w:cs="Arial"/>
          <w:sz w:val="22"/>
          <w:szCs w:val="22"/>
        </w:rPr>
        <w:t xml:space="preserve">, </w:t>
      </w:r>
      <w:r w:rsidR="00094F3A" w:rsidRPr="008227EC">
        <w:rPr>
          <w:rFonts w:ascii="Arial" w:hAnsi="Arial" w:cs="Arial"/>
          <w:sz w:val="22"/>
          <w:szCs w:val="22"/>
        </w:rPr>
        <w:t>initiative</w:t>
      </w:r>
      <w:r>
        <w:rPr>
          <w:rFonts w:ascii="Arial" w:hAnsi="Arial" w:cs="Arial"/>
          <w:sz w:val="22"/>
          <w:szCs w:val="22"/>
        </w:rPr>
        <w:t xml:space="preserve"> and independent judgement </w:t>
      </w:r>
      <w:r w:rsidR="00094F3A" w:rsidRPr="008227EC">
        <w:rPr>
          <w:rFonts w:ascii="Arial" w:hAnsi="Arial" w:cs="Arial"/>
          <w:sz w:val="22"/>
          <w:szCs w:val="22"/>
        </w:rPr>
        <w:t xml:space="preserve">improving business processes </w:t>
      </w:r>
      <w:r>
        <w:rPr>
          <w:rFonts w:ascii="Arial" w:hAnsi="Arial" w:cs="Arial"/>
          <w:sz w:val="22"/>
          <w:szCs w:val="22"/>
        </w:rPr>
        <w:t xml:space="preserve">and </w:t>
      </w:r>
      <w:r w:rsidR="00094F3A" w:rsidRPr="008227EC">
        <w:rPr>
          <w:rFonts w:ascii="Arial" w:hAnsi="Arial" w:cs="Arial"/>
          <w:sz w:val="22"/>
          <w:szCs w:val="22"/>
        </w:rPr>
        <w:t xml:space="preserve">operational efficiency. </w:t>
      </w:r>
      <w:r w:rsidRPr="008227EC">
        <w:rPr>
          <w:rFonts w:ascii="Arial" w:hAnsi="Arial" w:cs="Arial"/>
          <w:sz w:val="22"/>
          <w:szCs w:val="22"/>
        </w:rPr>
        <w:t>Risk management</w:t>
      </w:r>
      <w:r>
        <w:rPr>
          <w:rFonts w:ascii="Arial" w:hAnsi="Arial" w:cs="Arial"/>
          <w:sz w:val="22"/>
          <w:szCs w:val="22"/>
        </w:rPr>
        <w:t>, c</w:t>
      </w:r>
      <w:r w:rsidR="00094F3A" w:rsidRPr="008227EC">
        <w:rPr>
          <w:rFonts w:ascii="Arial" w:hAnsi="Arial" w:cs="Arial"/>
          <w:sz w:val="22"/>
          <w:szCs w:val="22"/>
        </w:rPr>
        <w:t xml:space="preserve">ontrols evaluations, internal audits </w:t>
      </w:r>
    </w:p>
    <w:p w14:paraId="43882168" w14:textId="77777777" w:rsidR="004B5B33" w:rsidRDefault="00515F39" w:rsidP="00515F3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76996">
        <w:rPr>
          <w:rFonts w:ascii="Arial" w:hAnsi="Arial" w:cs="Arial"/>
          <w:sz w:val="22"/>
          <w:szCs w:val="22"/>
        </w:rPr>
        <w:t xml:space="preserve">High regards for accuracy, ability to verify, research, </w:t>
      </w:r>
      <w:r w:rsidR="00E571B2">
        <w:rPr>
          <w:rFonts w:ascii="Arial" w:hAnsi="Arial" w:cs="Arial"/>
          <w:sz w:val="22"/>
          <w:szCs w:val="22"/>
        </w:rPr>
        <w:t xml:space="preserve">gather &amp; interpret financial </w:t>
      </w:r>
      <w:r w:rsidR="008745F4">
        <w:rPr>
          <w:rFonts w:ascii="Arial" w:hAnsi="Arial" w:cs="Arial"/>
          <w:sz w:val="22"/>
          <w:szCs w:val="22"/>
        </w:rPr>
        <w:t>information, contracts, legal entities agreements</w:t>
      </w:r>
    </w:p>
    <w:p w14:paraId="1DF6ED1D" w14:textId="2F01BA67" w:rsidR="00537EEB" w:rsidRDefault="007B2041" w:rsidP="008065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37EEB">
        <w:rPr>
          <w:rFonts w:ascii="Arial" w:hAnsi="Arial" w:cs="Arial"/>
          <w:sz w:val="22"/>
          <w:szCs w:val="22"/>
        </w:rPr>
        <w:t xml:space="preserve">MS Word, Excel, Quick Books, Yardi, </w:t>
      </w:r>
      <w:r w:rsidR="00117915">
        <w:rPr>
          <w:rFonts w:ascii="Arial" w:hAnsi="Arial" w:cs="Arial"/>
          <w:sz w:val="22"/>
          <w:szCs w:val="22"/>
        </w:rPr>
        <w:t xml:space="preserve">Broker Wolf, </w:t>
      </w:r>
      <w:r w:rsidRPr="00537EEB">
        <w:rPr>
          <w:rFonts w:ascii="Arial" w:hAnsi="Arial" w:cs="Arial"/>
          <w:sz w:val="22"/>
          <w:szCs w:val="22"/>
        </w:rPr>
        <w:t>Rent Manager proficient</w:t>
      </w:r>
      <w:r w:rsidR="00584971" w:rsidRPr="00537EEB">
        <w:rPr>
          <w:rFonts w:ascii="Arial" w:hAnsi="Arial" w:cs="Arial"/>
          <w:sz w:val="22"/>
          <w:szCs w:val="22"/>
        </w:rPr>
        <w:br/>
      </w:r>
    </w:p>
    <w:p w14:paraId="022A4B52" w14:textId="1E67FE0C" w:rsidR="00C329D7" w:rsidRDefault="00EC2D2F" w:rsidP="00537EEB">
      <w:pPr>
        <w:pStyle w:val="ListParagraph"/>
        <w:rPr>
          <w:rFonts w:ascii="Arial" w:hAnsi="Arial" w:cs="Arial"/>
          <w:sz w:val="22"/>
          <w:szCs w:val="22"/>
        </w:rPr>
      </w:pPr>
      <w:r w:rsidRPr="00537EEB">
        <w:rPr>
          <w:rFonts w:ascii="Arial" w:hAnsi="Arial" w:cs="Arial"/>
          <w:sz w:val="22"/>
          <w:szCs w:val="22"/>
        </w:rPr>
        <w:t xml:space="preserve">Professional </w:t>
      </w:r>
      <w:r w:rsidR="008E4342" w:rsidRPr="00537EEB">
        <w:rPr>
          <w:rFonts w:ascii="Arial" w:hAnsi="Arial" w:cs="Arial"/>
          <w:sz w:val="22"/>
          <w:szCs w:val="22"/>
        </w:rPr>
        <w:t>Experience</w:t>
      </w:r>
    </w:p>
    <w:p w14:paraId="1689DEB7" w14:textId="7FFB3ED9" w:rsidR="00C329D7" w:rsidRDefault="00C329D7" w:rsidP="00537EEB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</w:t>
      </w:r>
      <w:r w:rsidR="00CF6541">
        <w:rPr>
          <w:rFonts w:ascii="Arial" w:hAnsi="Arial" w:cs="Arial"/>
          <w:sz w:val="22"/>
          <w:szCs w:val="22"/>
        </w:rPr>
        <w:t xml:space="preserve">Present. </w:t>
      </w:r>
      <w:proofErr w:type="spellStart"/>
      <w:r w:rsidR="00CF6541">
        <w:rPr>
          <w:rFonts w:ascii="Arial" w:hAnsi="Arial" w:cs="Arial"/>
          <w:sz w:val="22"/>
          <w:szCs w:val="22"/>
        </w:rPr>
        <w:t>T</w:t>
      </w:r>
      <w:r w:rsidR="005D79DD">
        <w:rPr>
          <w:rFonts w:ascii="Arial" w:hAnsi="Arial" w:cs="Arial"/>
          <w:sz w:val="22"/>
          <w:szCs w:val="22"/>
        </w:rPr>
        <w:t>ricera</w:t>
      </w:r>
      <w:proofErr w:type="spellEnd"/>
      <w:r w:rsidR="005D79DD">
        <w:rPr>
          <w:rFonts w:ascii="Arial" w:hAnsi="Arial" w:cs="Arial"/>
          <w:sz w:val="22"/>
          <w:szCs w:val="22"/>
        </w:rPr>
        <w:t xml:space="preserve"> Capital</w:t>
      </w:r>
      <w:r>
        <w:rPr>
          <w:rFonts w:ascii="Arial" w:hAnsi="Arial" w:cs="Arial"/>
          <w:sz w:val="22"/>
          <w:szCs w:val="22"/>
        </w:rPr>
        <w:t>, Miami, FL</w:t>
      </w:r>
    </w:p>
    <w:p w14:paraId="19DC0294" w14:textId="391A2036" w:rsidR="00C329D7" w:rsidRPr="00D62DD1" w:rsidRDefault="00C329D7" w:rsidP="00537EEB">
      <w:pPr>
        <w:pStyle w:val="ListParagraph"/>
        <w:rPr>
          <w:rFonts w:ascii="Arial" w:hAnsi="Arial" w:cs="Arial"/>
          <w:sz w:val="22"/>
          <w:szCs w:val="22"/>
          <w:u w:val="single"/>
        </w:rPr>
      </w:pPr>
      <w:r w:rsidRPr="00D62DD1">
        <w:rPr>
          <w:rFonts w:ascii="Arial" w:hAnsi="Arial" w:cs="Arial"/>
          <w:sz w:val="22"/>
          <w:szCs w:val="22"/>
          <w:u w:val="single"/>
        </w:rPr>
        <w:t>Controller</w:t>
      </w:r>
    </w:p>
    <w:p w14:paraId="6D097DBF" w14:textId="7240B439" w:rsidR="00BA4FC5" w:rsidRDefault="00BA4FC5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Direct all aspects of the </w:t>
      </w:r>
      <w:r w:rsidR="00943344">
        <w:rPr>
          <w:rFonts w:ascii="Arial" w:hAnsi="Arial" w:cs="Arial"/>
          <w:sz w:val="22"/>
          <w:szCs w:val="22"/>
        </w:rPr>
        <w:t>Finance</w:t>
      </w:r>
      <w:r>
        <w:rPr>
          <w:rFonts w:ascii="Arial" w:hAnsi="Arial" w:cs="Arial"/>
          <w:sz w:val="22"/>
          <w:szCs w:val="22"/>
        </w:rPr>
        <w:t xml:space="preserve"> and Accounting </w:t>
      </w:r>
      <w:r w:rsidR="00943344">
        <w:rPr>
          <w:rFonts w:ascii="Arial" w:hAnsi="Arial" w:cs="Arial"/>
          <w:sz w:val="22"/>
          <w:szCs w:val="22"/>
        </w:rPr>
        <w:t>functions</w:t>
      </w:r>
      <w:r w:rsidR="00C23585">
        <w:rPr>
          <w:rFonts w:ascii="Arial" w:hAnsi="Arial" w:cs="Arial"/>
          <w:sz w:val="22"/>
          <w:szCs w:val="22"/>
        </w:rPr>
        <w:t xml:space="preserve"> reporting to CFO/CEO</w:t>
      </w:r>
    </w:p>
    <w:p w14:paraId="2FAB3CEC" w14:textId="6BB925C8" w:rsidR="00B44872" w:rsidRDefault="00B44872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 processes for financial forecasting, budgets and reporting</w:t>
      </w:r>
    </w:p>
    <w:p w14:paraId="43DAB41B" w14:textId="111D239D" w:rsidR="00BA4FC5" w:rsidRDefault="00BA4FC5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 the GL, ensured accuracy in AR</w:t>
      </w:r>
      <w:r w:rsidR="0068420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AP processes</w:t>
      </w:r>
      <w:r w:rsidR="00684200">
        <w:rPr>
          <w:rFonts w:ascii="Arial" w:hAnsi="Arial" w:cs="Arial"/>
          <w:sz w:val="22"/>
          <w:szCs w:val="22"/>
        </w:rPr>
        <w:t xml:space="preserve"> and </w:t>
      </w:r>
      <w:r w:rsidR="00C23585">
        <w:rPr>
          <w:rFonts w:ascii="Arial" w:hAnsi="Arial" w:cs="Arial"/>
          <w:sz w:val="22"/>
          <w:szCs w:val="22"/>
        </w:rPr>
        <w:t xml:space="preserve">accurate </w:t>
      </w:r>
      <w:r w:rsidR="00684200">
        <w:rPr>
          <w:rFonts w:ascii="Arial" w:hAnsi="Arial" w:cs="Arial"/>
          <w:sz w:val="22"/>
          <w:szCs w:val="22"/>
        </w:rPr>
        <w:t>billing</w:t>
      </w:r>
    </w:p>
    <w:p w14:paraId="13A1FC11" w14:textId="77777777" w:rsidR="00FC6CA4" w:rsidRDefault="008C0414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and facilitate month-end close process</w:t>
      </w:r>
    </w:p>
    <w:p w14:paraId="787020AA" w14:textId="0AF547F1" w:rsidR="008C0414" w:rsidRDefault="00FC6CA4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Develop, </w:t>
      </w:r>
      <w:r w:rsidR="00DB71DB">
        <w:rPr>
          <w:rFonts w:ascii="Arial" w:hAnsi="Arial" w:cs="Arial"/>
          <w:sz w:val="22"/>
          <w:szCs w:val="22"/>
        </w:rPr>
        <w:t>manage</w:t>
      </w:r>
      <w:r>
        <w:rPr>
          <w:rFonts w:ascii="Arial" w:hAnsi="Arial" w:cs="Arial"/>
          <w:sz w:val="22"/>
          <w:szCs w:val="22"/>
        </w:rPr>
        <w:t xml:space="preserve"> and evolve financial processes, internal controls and systems</w:t>
      </w:r>
      <w:r w:rsidR="008C0414">
        <w:rPr>
          <w:rFonts w:ascii="Arial" w:hAnsi="Arial" w:cs="Arial"/>
          <w:sz w:val="22"/>
          <w:szCs w:val="22"/>
        </w:rPr>
        <w:t xml:space="preserve"> </w:t>
      </w:r>
    </w:p>
    <w:p w14:paraId="17D20D8A" w14:textId="683CBFD6" w:rsidR="00BA4FC5" w:rsidRPr="00684200" w:rsidRDefault="00B44872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84200">
        <w:rPr>
          <w:rFonts w:ascii="Arial" w:hAnsi="Arial" w:cs="Arial"/>
          <w:sz w:val="22"/>
          <w:szCs w:val="22"/>
        </w:rPr>
        <w:t>Established customer agreements in RM</w:t>
      </w:r>
      <w:r w:rsidR="00684200" w:rsidRPr="00684200">
        <w:rPr>
          <w:rFonts w:ascii="Arial" w:hAnsi="Arial" w:cs="Arial"/>
          <w:sz w:val="22"/>
          <w:szCs w:val="22"/>
        </w:rPr>
        <w:t xml:space="preserve">. </w:t>
      </w:r>
      <w:r w:rsidRPr="00684200">
        <w:rPr>
          <w:rFonts w:ascii="Arial" w:hAnsi="Arial" w:cs="Arial"/>
          <w:sz w:val="22"/>
          <w:szCs w:val="22"/>
        </w:rPr>
        <w:t>Pr</w:t>
      </w:r>
      <w:r w:rsidR="00BA4FC5" w:rsidRPr="00684200">
        <w:rPr>
          <w:rFonts w:ascii="Arial" w:hAnsi="Arial" w:cs="Arial"/>
          <w:sz w:val="22"/>
          <w:szCs w:val="22"/>
        </w:rPr>
        <w:t>ovide reports on the status of accounts</w:t>
      </w:r>
    </w:p>
    <w:p w14:paraId="21E2106B" w14:textId="154AD63C" w:rsidR="00BA4FC5" w:rsidRDefault="00B44872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44872">
        <w:rPr>
          <w:rFonts w:ascii="Arial" w:hAnsi="Arial" w:cs="Arial"/>
          <w:sz w:val="22"/>
          <w:szCs w:val="22"/>
        </w:rPr>
        <w:t>Drive problem resolutions as require</w:t>
      </w:r>
      <w:r w:rsidR="00684200">
        <w:rPr>
          <w:rFonts w:ascii="Arial" w:hAnsi="Arial" w:cs="Arial"/>
          <w:sz w:val="22"/>
          <w:szCs w:val="22"/>
        </w:rPr>
        <w:t xml:space="preserve">d. </w:t>
      </w:r>
      <w:r w:rsidR="00BA4FC5" w:rsidRPr="00B44872">
        <w:rPr>
          <w:rFonts w:ascii="Arial" w:hAnsi="Arial" w:cs="Arial"/>
          <w:sz w:val="22"/>
          <w:szCs w:val="22"/>
        </w:rPr>
        <w:t>67k successful rental income recovery</w:t>
      </w:r>
    </w:p>
    <w:p w14:paraId="1F73AED7" w14:textId="1F4EC5D3" w:rsidR="00B44872" w:rsidRDefault="00B44872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Review employee expense reports. Monthly credit card and bank </w:t>
      </w:r>
      <w:r w:rsidR="00943344">
        <w:rPr>
          <w:rFonts w:ascii="Arial" w:hAnsi="Arial" w:cs="Arial"/>
          <w:sz w:val="22"/>
          <w:szCs w:val="22"/>
        </w:rPr>
        <w:t>reconciliations</w:t>
      </w:r>
    </w:p>
    <w:p w14:paraId="2BBD715A" w14:textId="200ABA90" w:rsidR="00B44872" w:rsidRDefault="00B44872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Processed commission payment</w:t>
      </w:r>
      <w:r w:rsidR="00125BA1">
        <w:rPr>
          <w:rFonts w:ascii="Arial" w:hAnsi="Arial" w:cs="Arial"/>
          <w:sz w:val="22"/>
          <w:szCs w:val="22"/>
        </w:rPr>
        <w:t xml:space="preserve">s, </w:t>
      </w:r>
      <w:r w:rsidR="003C0EC0">
        <w:rPr>
          <w:rFonts w:ascii="Arial" w:hAnsi="Arial" w:cs="Arial"/>
          <w:sz w:val="22"/>
          <w:szCs w:val="22"/>
        </w:rPr>
        <w:t>deal structure</w:t>
      </w:r>
      <w:r w:rsidR="00125BA1">
        <w:rPr>
          <w:rFonts w:ascii="Arial" w:hAnsi="Arial" w:cs="Arial"/>
          <w:sz w:val="22"/>
          <w:szCs w:val="22"/>
        </w:rPr>
        <w:t xml:space="preserve"> tracking, amortization accruals</w:t>
      </w:r>
      <w:bookmarkStart w:id="0" w:name="_GoBack"/>
      <w:bookmarkEnd w:id="0"/>
    </w:p>
    <w:p w14:paraId="75031C39" w14:textId="00873195" w:rsidR="00D7508C" w:rsidRPr="00B44872" w:rsidRDefault="00D7508C" w:rsidP="00D62DD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Prepare and submit monthly sales and use tax returns </w:t>
      </w:r>
    </w:p>
    <w:p w14:paraId="453C2002" w14:textId="68A81331" w:rsidR="00825133" w:rsidRDefault="006C221F" w:rsidP="00537EEB">
      <w:pPr>
        <w:pStyle w:val="ListParagraph"/>
        <w:rPr>
          <w:rFonts w:ascii="Arial" w:hAnsi="Arial" w:cs="Arial"/>
          <w:sz w:val="22"/>
          <w:szCs w:val="22"/>
          <w:u w:val="single"/>
        </w:rPr>
      </w:pPr>
      <w:r w:rsidRPr="00537EEB">
        <w:rPr>
          <w:rFonts w:ascii="Arial" w:hAnsi="Arial" w:cs="Arial"/>
          <w:sz w:val="22"/>
          <w:szCs w:val="22"/>
        </w:rPr>
        <w:br/>
      </w:r>
      <w:r w:rsidR="00834661" w:rsidRPr="00537EEB">
        <w:rPr>
          <w:rFonts w:ascii="Arial" w:hAnsi="Arial" w:cs="Arial"/>
          <w:sz w:val="22"/>
          <w:szCs w:val="22"/>
        </w:rPr>
        <w:t>2017-</w:t>
      </w:r>
      <w:r w:rsidR="00C329D7">
        <w:rPr>
          <w:rFonts w:ascii="Arial" w:hAnsi="Arial" w:cs="Arial"/>
          <w:sz w:val="22"/>
          <w:szCs w:val="22"/>
        </w:rPr>
        <w:t>2020</w:t>
      </w:r>
      <w:r w:rsidR="00CF6541">
        <w:rPr>
          <w:rFonts w:ascii="Arial" w:hAnsi="Arial" w:cs="Arial"/>
          <w:sz w:val="22"/>
          <w:szCs w:val="22"/>
        </w:rPr>
        <w:t xml:space="preserve">. </w:t>
      </w:r>
      <w:r w:rsidR="00834661" w:rsidRPr="00537EEB">
        <w:rPr>
          <w:rFonts w:ascii="Arial" w:hAnsi="Arial" w:cs="Arial"/>
          <w:sz w:val="22"/>
          <w:szCs w:val="22"/>
        </w:rPr>
        <w:t xml:space="preserve">Metro </w:t>
      </w:r>
      <w:r w:rsidR="0038430C" w:rsidRPr="00537EEB">
        <w:rPr>
          <w:rFonts w:ascii="Arial" w:hAnsi="Arial" w:cs="Arial"/>
          <w:sz w:val="22"/>
          <w:szCs w:val="22"/>
        </w:rPr>
        <w:t xml:space="preserve">1 </w:t>
      </w:r>
      <w:r w:rsidR="00FF09BD">
        <w:rPr>
          <w:rFonts w:ascii="Arial" w:hAnsi="Arial" w:cs="Arial"/>
          <w:sz w:val="22"/>
          <w:szCs w:val="22"/>
        </w:rPr>
        <w:t>Properties</w:t>
      </w:r>
      <w:r w:rsidR="00C329D7">
        <w:rPr>
          <w:rFonts w:ascii="Arial" w:hAnsi="Arial" w:cs="Arial"/>
          <w:sz w:val="22"/>
          <w:szCs w:val="22"/>
        </w:rPr>
        <w:t xml:space="preserve">. Miami, FL </w:t>
      </w:r>
      <w:r w:rsidR="00211367" w:rsidRPr="00537EEB">
        <w:rPr>
          <w:rFonts w:ascii="Arial" w:hAnsi="Arial" w:cs="Arial"/>
          <w:sz w:val="22"/>
          <w:szCs w:val="22"/>
        </w:rPr>
        <w:br/>
      </w:r>
      <w:r w:rsidR="00806507" w:rsidRPr="00537EEB">
        <w:rPr>
          <w:rFonts w:ascii="Arial" w:hAnsi="Arial" w:cs="Arial"/>
          <w:sz w:val="22"/>
          <w:szCs w:val="22"/>
          <w:u w:val="single"/>
        </w:rPr>
        <w:t>S</w:t>
      </w:r>
      <w:r w:rsidR="000E264E" w:rsidRPr="00537EEB">
        <w:rPr>
          <w:rFonts w:ascii="Arial" w:hAnsi="Arial" w:cs="Arial"/>
          <w:sz w:val="22"/>
          <w:szCs w:val="22"/>
          <w:u w:val="single"/>
        </w:rPr>
        <w:t>enior</w:t>
      </w:r>
      <w:r w:rsidR="00C329D7">
        <w:rPr>
          <w:rFonts w:ascii="Arial" w:hAnsi="Arial" w:cs="Arial"/>
          <w:sz w:val="22"/>
          <w:szCs w:val="22"/>
          <w:u w:val="single"/>
        </w:rPr>
        <w:t xml:space="preserve"> Property Accountant/Acting Controller</w:t>
      </w:r>
    </w:p>
    <w:p w14:paraId="5E1EC00A" w14:textId="5C368367" w:rsidR="00875C71" w:rsidRDefault="000B5A58" w:rsidP="0082513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Reporting to CEO and CFO </w:t>
      </w:r>
      <w:r w:rsidR="001174AA" w:rsidRPr="00476996">
        <w:rPr>
          <w:rFonts w:ascii="Arial" w:hAnsi="Arial" w:cs="Arial"/>
          <w:sz w:val="22"/>
          <w:szCs w:val="22"/>
        </w:rPr>
        <w:t xml:space="preserve">on </w:t>
      </w:r>
      <w:r w:rsidR="008E4FA9">
        <w:rPr>
          <w:rFonts w:ascii="Arial" w:hAnsi="Arial" w:cs="Arial"/>
          <w:sz w:val="22"/>
          <w:szCs w:val="22"/>
        </w:rPr>
        <w:t>c</w:t>
      </w:r>
      <w:r w:rsidR="001174AA" w:rsidRPr="00476996">
        <w:rPr>
          <w:rFonts w:ascii="Arial" w:hAnsi="Arial" w:cs="Arial"/>
          <w:sz w:val="22"/>
          <w:szCs w:val="22"/>
        </w:rPr>
        <w:t xml:space="preserve">ommercial </w:t>
      </w:r>
      <w:r w:rsidR="00875C71">
        <w:rPr>
          <w:rFonts w:ascii="Arial" w:hAnsi="Arial" w:cs="Arial"/>
          <w:sz w:val="22"/>
          <w:szCs w:val="22"/>
        </w:rPr>
        <w:t>real estate investment</w:t>
      </w:r>
      <w:r>
        <w:rPr>
          <w:rFonts w:ascii="Arial" w:hAnsi="Arial" w:cs="Arial"/>
          <w:sz w:val="22"/>
          <w:szCs w:val="22"/>
        </w:rPr>
        <w:t xml:space="preserve">s </w:t>
      </w:r>
      <w:r w:rsidR="00F71604">
        <w:rPr>
          <w:rFonts w:ascii="Arial" w:hAnsi="Arial" w:cs="Arial"/>
          <w:sz w:val="22"/>
          <w:szCs w:val="22"/>
        </w:rPr>
        <w:t>and brokerage</w:t>
      </w:r>
    </w:p>
    <w:p w14:paraId="1F0AC112" w14:textId="24C5D3B0" w:rsidR="0099174C" w:rsidRDefault="008E4FA9" w:rsidP="0082513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</w:t>
      </w:r>
      <w:r w:rsidR="00F9447C">
        <w:rPr>
          <w:rFonts w:ascii="Arial" w:hAnsi="Arial" w:cs="Arial"/>
          <w:sz w:val="22"/>
          <w:szCs w:val="22"/>
        </w:rPr>
        <w:t xml:space="preserve"> </w:t>
      </w:r>
      <w:r w:rsidR="005E21D7">
        <w:rPr>
          <w:rFonts w:ascii="Arial" w:hAnsi="Arial" w:cs="Arial"/>
          <w:sz w:val="22"/>
          <w:szCs w:val="22"/>
        </w:rPr>
        <w:t xml:space="preserve">properties </w:t>
      </w:r>
      <w:r w:rsidR="00FF09BD">
        <w:rPr>
          <w:rFonts w:ascii="Arial" w:hAnsi="Arial" w:cs="Arial"/>
          <w:sz w:val="22"/>
          <w:szCs w:val="22"/>
        </w:rPr>
        <w:t xml:space="preserve">portfolio, </w:t>
      </w:r>
      <w:r w:rsidR="0099174C">
        <w:rPr>
          <w:rFonts w:ascii="Arial" w:hAnsi="Arial" w:cs="Arial"/>
          <w:sz w:val="22"/>
          <w:szCs w:val="22"/>
        </w:rPr>
        <w:t>assist</w:t>
      </w:r>
      <w:r>
        <w:rPr>
          <w:rFonts w:ascii="Arial" w:hAnsi="Arial" w:cs="Arial"/>
          <w:sz w:val="22"/>
          <w:szCs w:val="22"/>
        </w:rPr>
        <w:t xml:space="preserve"> </w:t>
      </w:r>
      <w:r w:rsidR="0099174C">
        <w:rPr>
          <w:rFonts w:ascii="Arial" w:hAnsi="Arial" w:cs="Arial"/>
          <w:sz w:val="22"/>
          <w:szCs w:val="22"/>
        </w:rPr>
        <w:t xml:space="preserve">with tenant concessions, TI, lease modification </w:t>
      </w:r>
    </w:p>
    <w:p w14:paraId="51ED2A23" w14:textId="5178B15B" w:rsidR="0069257C" w:rsidRDefault="00E83FE7" w:rsidP="00E83FE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72B34">
        <w:rPr>
          <w:rFonts w:ascii="Arial" w:hAnsi="Arial" w:cs="Arial"/>
          <w:sz w:val="22"/>
          <w:szCs w:val="22"/>
        </w:rPr>
        <w:t>Financial planning</w:t>
      </w:r>
      <w:r w:rsidR="008E4FA9">
        <w:rPr>
          <w:rFonts w:ascii="Arial" w:hAnsi="Arial" w:cs="Arial"/>
          <w:sz w:val="22"/>
          <w:szCs w:val="22"/>
        </w:rPr>
        <w:t>, b</w:t>
      </w:r>
      <w:r w:rsidRPr="00D72B34">
        <w:rPr>
          <w:rFonts w:ascii="Arial" w:hAnsi="Arial" w:cs="Arial"/>
          <w:sz w:val="22"/>
          <w:szCs w:val="22"/>
        </w:rPr>
        <w:t>udgeting</w:t>
      </w:r>
      <w:r w:rsidR="008E4FA9">
        <w:rPr>
          <w:rFonts w:ascii="Arial" w:hAnsi="Arial" w:cs="Arial"/>
          <w:sz w:val="22"/>
          <w:szCs w:val="22"/>
        </w:rPr>
        <w:t xml:space="preserve"> &amp; reporting </w:t>
      </w:r>
      <w:r w:rsidRPr="00D72B34">
        <w:rPr>
          <w:rFonts w:ascii="Arial" w:hAnsi="Arial" w:cs="Arial"/>
          <w:sz w:val="22"/>
          <w:szCs w:val="22"/>
        </w:rPr>
        <w:t xml:space="preserve">: </w:t>
      </w:r>
      <w:r w:rsidR="00611193">
        <w:rPr>
          <w:rFonts w:ascii="Arial" w:hAnsi="Arial" w:cs="Arial"/>
          <w:sz w:val="22"/>
          <w:szCs w:val="22"/>
        </w:rPr>
        <w:t>r</w:t>
      </w:r>
      <w:r w:rsidRPr="00D72B34">
        <w:rPr>
          <w:rFonts w:ascii="Arial" w:hAnsi="Arial" w:cs="Arial"/>
          <w:sz w:val="22"/>
          <w:szCs w:val="22"/>
        </w:rPr>
        <w:t>evenue/expenses forecasting, property budget preparation</w:t>
      </w:r>
      <w:r w:rsidR="00611193">
        <w:rPr>
          <w:rFonts w:ascii="Arial" w:hAnsi="Arial" w:cs="Arial"/>
          <w:sz w:val="22"/>
          <w:szCs w:val="22"/>
        </w:rPr>
        <w:t xml:space="preserve"> &amp; </w:t>
      </w:r>
      <w:r w:rsidRPr="00D72B34">
        <w:rPr>
          <w:rFonts w:ascii="Arial" w:hAnsi="Arial" w:cs="Arial"/>
          <w:sz w:val="22"/>
          <w:szCs w:val="22"/>
        </w:rPr>
        <w:t>variance reviews</w:t>
      </w:r>
      <w:r w:rsidR="008E4FA9">
        <w:rPr>
          <w:rFonts w:ascii="Arial" w:hAnsi="Arial" w:cs="Arial"/>
          <w:sz w:val="22"/>
          <w:szCs w:val="22"/>
        </w:rPr>
        <w:t>, provided financial statements/P&amp;L, BS</w:t>
      </w:r>
    </w:p>
    <w:p w14:paraId="6547B7AE" w14:textId="22BDA973" w:rsidR="00E83FE7" w:rsidRDefault="0069257C" w:rsidP="00E83FE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Treasury management/cash control: </w:t>
      </w:r>
      <w:r w:rsidR="00D62DD1">
        <w:rPr>
          <w:rFonts w:ascii="Arial" w:hAnsi="Arial" w:cs="Arial"/>
          <w:sz w:val="22"/>
          <w:szCs w:val="22"/>
        </w:rPr>
        <w:t xml:space="preserve">revenue </w:t>
      </w:r>
      <w:r>
        <w:rPr>
          <w:rFonts w:ascii="Arial" w:hAnsi="Arial" w:cs="Arial"/>
          <w:sz w:val="22"/>
          <w:szCs w:val="22"/>
        </w:rPr>
        <w:t>projection analysis</w:t>
      </w:r>
      <w:r w:rsidR="00611193">
        <w:rPr>
          <w:rFonts w:ascii="Arial" w:hAnsi="Arial" w:cs="Arial"/>
          <w:sz w:val="22"/>
          <w:szCs w:val="22"/>
        </w:rPr>
        <w:t>, multi entities fund</w:t>
      </w:r>
      <w:r w:rsidR="008E4FA9">
        <w:rPr>
          <w:rFonts w:ascii="Arial" w:hAnsi="Arial" w:cs="Arial"/>
          <w:sz w:val="22"/>
          <w:szCs w:val="22"/>
        </w:rPr>
        <w:t>ing</w:t>
      </w:r>
    </w:p>
    <w:p w14:paraId="033A4679" w14:textId="24CBB74F" w:rsidR="000263AD" w:rsidRDefault="000263AD" w:rsidP="00E83FE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Private equity: calculate capital calls, capital allocation, equity interest distribution  </w:t>
      </w:r>
    </w:p>
    <w:p w14:paraId="104D28E0" w14:textId="77777777" w:rsidR="00A75985" w:rsidRDefault="00884F70" w:rsidP="00560F9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A17D5" w:rsidRPr="00D72B34">
        <w:rPr>
          <w:rFonts w:ascii="Arial" w:hAnsi="Arial" w:cs="Arial"/>
          <w:sz w:val="22"/>
          <w:szCs w:val="22"/>
        </w:rPr>
        <w:t xml:space="preserve">ebt </w:t>
      </w:r>
      <w:r w:rsidR="00565651">
        <w:rPr>
          <w:rFonts w:ascii="Arial" w:hAnsi="Arial" w:cs="Arial"/>
          <w:sz w:val="22"/>
          <w:szCs w:val="22"/>
        </w:rPr>
        <w:t xml:space="preserve">financing and </w:t>
      </w:r>
      <w:r w:rsidR="00CA17D5" w:rsidRPr="00D72B34">
        <w:rPr>
          <w:rFonts w:ascii="Arial" w:hAnsi="Arial" w:cs="Arial"/>
          <w:sz w:val="22"/>
          <w:szCs w:val="22"/>
        </w:rPr>
        <w:t>covenants</w:t>
      </w:r>
      <w:r w:rsidR="00B046B0">
        <w:rPr>
          <w:rFonts w:ascii="Arial" w:hAnsi="Arial" w:cs="Arial"/>
          <w:sz w:val="22"/>
          <w:szCs w:val="22"/>
        </w:rPr>
        <w:t xml:space="preserve"> adherence</w:t>
      </w:r>
      <w:r w:rsidR="003506E8" w:rsidRPr="00D72B34">
        <w:rPr>
          <w:rFonts w:ascii="Arial" w:hAnsi="Arial" w:cs="Arial"/>
          <w:sz w:val="22"/>
          <w:szCs w:val="22"/>
        </w:rPr>
        <w:t xml:space="preserve">, </w:t>
      </w:r>
      <w:r w:rsidR="00A75985">
        <w:rPr>
          <w:rFonts w:ascii="Arial" w:hAnsi="Arial" w:cs="Arial"/>
          <w:sz w:val="22"/>
          <w:szCs w:val="22"/>
        </w:rPr>
        <w:t>record loan payments, escrow analysis</w:t>
      </w:r>
    </w:p>
    <w:p w14:paraId="1A804A35" w14:textId="7CC3360D" w:rsidR="00884F70" w:rsidRDefault="00A75985" w:rsidP="00560F9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Construction financing, l</w:t>
      </w:r>
      <w:r w:rsidR="00E83FE7">
        <w:rPr>
          <w:rFonts w:ascii="Arial" w:hAnsi="Arial" w:cs="Arial"/>
          <w:sz w:val="22"/>
          <w:szCs w:val="22"/>
        </w:rPr>
        <w:t>oan draw coordination</w:t>
      </w:r>
      <w:r w:rsidR="003506E8" w:rsidRPr="00D72B3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Architect and contractors interface</w:t>
      </w:r>
    </w:p>
    <w:p w14:paraId="63717BAB" w14:textId="6B3FAE33" w:rsidR="0099174C" w:rsidRDefault="007D6048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35A91" w:rsidRPr="00C47F22">
        <w:rPr>
          <w:rFonts w:ascii="Arial" w:hAnsi="Arial" w:cs="Arial"/>
          <w:sz w:val="22"/>
          <w:szCs w:val="22"/>
        </w:rPr>
        <w:t>esearch and interpret lease provisions</w:t>
      </w:r>
      <w:r>
        <w:rPr>
          <w:rFonts w:ascii="Arial" w:hAnsi="Arial" w:cs="Arial"/>
          <w:sz w:val="22"/>
          <w:szCs w:val="22"/>
        </w:rPr>
        <w:t>, l</w:t>
      </w:r>
      <w:r w:rsidRPr="00C47F22">
        <w:rPr>
          <w:rFonts w:ascii="Arial" w:hAnsi="Arial" w:cs="Arial"/>
          <w:sz w:val="22"/>
          <w:szCs w:val="22"/>
        </w:rPr>
        <w:t>ease analysis</w:t>
      </w:r>
      <w:r>
        <w:rPr>
          <w:rFonts w:ascii="Arial" w:hAnsi="Arial" w:cs="Arial"/>
          <w:sz w:val="22"/>
          <w:szCs w:val="22"/>
        </w:rPr>
        <w:t>/</w:t>
      </w:r>
      <w:r w:rsidRPr="00C47F22">
        <w:rPr>
          <w:rFonts w:ascii="Arial" w:hAnsi="Arial" w:cs="Arial"/>
          <w:sz w:val="22"/>
          <w:szCs w:val="22"/>
        </w:rPr>
        <w:t>abstract</w:t>
      </w:r>
      <w:r w:rsidR="000163B6">
        <w:rPr>
          <w:rFonts w:ascii="Arial" w:hAnsi="Arial" w:cs="Arial"/>
          <w:sz w:val="22"/>
          <w:szCs w:val="22"/>
        </w:rPr>
        <w:t>, upkeep</w:t>
      </w:r>
      <w:r w:rsidR="0099174C">
        <w:rPr>
          <w:rFonts w:ascii="Arial" w:hAnsi="Arial" w:cs="Arial"/>
          <w:sz w:val="22"/>
          <w:szCs w:val="22"/>
        </w:rPr>
        <w:t xml:space="preserve"> rent rolls</w:t>
      </w:r>
    </w:p>
    <w:p w14:paraId="0333E446" w14:textId="12FC7C87" w:rsidR="009E6EDA" w:rsidRDefault="009E6EDA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Sales commission calculation</w:t>
      </w:r>
      <w:r w:rsidR="000163B6">
        <w:rPr>
          <w:rFonts w:ascii="Arial" w:hAnsi="Arial" w:cs="Arial"/>
          <w:sz w:val="22"/>
          <w:szCs w:val="22"/>
        </w:rPr>
        <w:t xml:space="preserve"> and payout processing to agents/co-brokers</w:t>
      </w:r>
    </w:p>
    <w:p w14:paraId="4247F46C" w14:textId="11A9203E" w:rsidR="005B4745" w:rsidRDefault="00611193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 Rec</w:t>
      </w:r>
      <w:r w:rsidR="000163B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pass through billing, </w:t>
      </w:r>
      <w:r w:rsidR="007D6048" w:rsidRPr="00C47F22">
        <w:rPr>
          <w:rFonts w:ascii="Arial" w:hAnsi="Arial" w:cs="Arial"/>
          <w:sz w:val="22"/>
          <w:szCs w:val="22"/>
        </w:rPr>
        <w:t xml:space="preserve">rental income collection, </w:t>
      </w:r>
      <w:r w:rsidR="0099174C">
        <w:rPr>
          <w:rFonts w:ascii="Arial" w:hAnsi="Arial" w:cs="Arial"/>
          <w:sz w:val="22"/>
          <w:szCs w:val="22"/>
        </w:rPr>
        <w:t>ledger recon</w:t>
      </w:r>
    </w:p>
    <w:p w14:paraId="1A20A5C7" w14:textId="38B2A857" w:rsidR="00E83FE7" w:rsidRPr="007D6048" w:rsidRDefault="005825CF" w:rsidP="00E83FE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83FE7" w:rsidRPr="00D72B34">
        <w:rPr>
          <w:rFonts w:ascii="Arial" w:hAnsi="Arial" w:cs="Arial"/>
          <w:sz w:val="22"/>
          <w:szCs w:val="22"/>
        </w:rPr>
        <w:t xml:space="preserve">ecord JE entry, GL </w:t>
      </w:r>
      <w:r w:rsidR="00E83FE7">
        <w:rPr>
          <w:rFonts w:ascii="Arial" w:hAnsi="Arial" w:cs="Arial"/>
          <w:sz w:val="22"/>
          <w:szCs w:val="22"/>
        </w:rPr>
        <w:t>maintenance,</w:t>
      </w:r>
      <w:r w:rsidR="00E83FE7" w:rsidRPr="00D72B34">
        <w:rPr>
          <w:rFonts w:ascii="Arial" w:hAnsi="Arial" w:cs="Arial"/>
          <w:sz w:val="22"/>
          <w:szCs w:val="22"/>
        </w:rPr>
        <w:t xml:space="preserve"> bank reconciliations</w:t>
      </w:r>
      <w:r w:rsidR="00E83FE7">
        <w:rPr>
          <w:rFonts w:ascii="Arial" w:hAnsi="Arial" w:cs="Arial"/>
          <w:sz w:val="22"/>
          <w:szCs w:val="22"/>
        </w:rPr>
        <w:t xml:space="preserve"> audit, monthly close</w:t>
      </w:r>
    </w:p>
    <w:p w14:paraId="74ADC442" w14:textId="1A60E749" w:rsidR="007D6048" w:rsidRDefault="000E12BF" w:rsidP="007D60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D6048">
        <w:rPr>
          <w:rFonts w:ascii="Arial" w:hAnsi="Arial" w:cs="Arial"/>
          <w:sz w:val="22"/>
          <w:szCs w:val="22"/>
        </w:rPr>
        <w:t>ales tax reporting</w:t>
      </w:r>
      <w:r w:rsidR="00E83FE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C</w:t>
      </w:r>
      <w:r w:rsidR="007D6048">
        <w:rPr>
          <w:rFonts w:ascii="Arial" w:hAnsi="Arial" w:cs="Arial"/>
          <w:sz w:val="22"/>
          <w:szCs w:val="22"/>
        </w:rPr>
        <w:t xml:space="preserve">PA firm </w:t>
      </w:r>
      <w:r>
        <w:rPr>
          <w:rFonts w:ascii="Arial" w:hAnsi="Arial" w:cs="Arial"/>
          <w:sz w:val="22"/>
          <w:szCs w:val="22"/>
        </w:rPr>
        <w:t xml:space="preserve">tax filling </w:t>
      </w:r>
      <w:r w:rsidR="007D6048">
        <w:rPr>
          <w:rFonts w:ascii="Arial" w:hAnsi="Arial" w:cs="Arial"/>
          <w:sz w:val="22"/>
          <w:szCs w:val="22"/>
        </w:rPr>
        <w:t>liaison</w:t>
      </w:r>
      <w:r>
        <w:rPr>
          <w:rFonts w:ascii="Arial" w:hAnsi="Arial" w:cs="Arial"/>
          <w:sz w:val="22"/>
          <w:szCs w:val="22"/>
        </w:rPr>
        <w:t xml:space="preserve">, </w:t>
      </w:r>
      <w:r w:rsidR="000D7943">
        <w:rPr>
          <w:rFonts w:ascii="Arial" w:hAnsi="Arial" w:cs="Arial"/>
          <w:sz w:val="22"/>
          <w:szCs w:val="22"/>
        </w:rPr>
        <w:t xml:space="preserve">recorded </w:t>
      </w:r>
      <w:r w:rsidR="007D6048">
        <w:rPr>
          <w:rFonts w:ascii="Arial" w:hAnsi="Arial" w:cs="Arial"/>
          <w:sz w:val="22"/>
          <w:szCs w:val="22"/>
        </w:rPr>
        <w:t>tax adjustment entries</w:t>
      </w:r>
    </w:p>
    <w:p w14:paraId="064385B5" w14:textId="0A0E9F2A" w:rsidR="00C47F22" w:rsidRDefault="00F75045" w:rsidP="005B4745">
      <w:pPr>
        <w:pStyle w:val="ListParagraph"/>
        <w:ind w:left="936"/>
        <w:rPr>
          <w:rFonts w:ascii="Arial" w:hAnsi="Arial" w:cs="Arial"/>
          <w:sz w:val="22"/>
          <w:szCs w:val="22"/>
        </w:rPr>
      </w:pPr>
      <w:r w:rsidRPr="00C47F22">
        <w:rPr>
          <w:rFonts w:ascii="Arial" w:hAnsi="Arial" w:cs="Arial"/>
          <w:sz w:val="22"/>
          <w:szCs w:val="22"/>
        </w:rPr>
        <w:br/>
      </w:r>
      <w:r w:rsidR="00515F39" w:rsidRPr="00C47F22">
        <w:rPr>
          <w:rFonts w:ascii="Arial" w:hAnsi="Arial" w:cs="Arial"/>
          <w:sz w:val="22"/>
          <w:szCs w:val="22"/>
        </w:rPr>
        <w:t>2015-</w:t>
      </w:r>
      <w:r w:rsidR="00834661" w:rsidRPr="00C47F22">
        <w:rPr>
          <w:rFonts w:ascii="Arial" w:hAnsi="Arial" w:cs="Arial"/>
          <w:sz w:val="22"/>
          <w:szCs w:val="22"/>
        </w:rPr>
        <w:t>2017</w:t>
      </w:r>
      <w:r w:rsidR="00CF6541">
        <w:rPr>
          <w:rFonts w:ascii="Arial" w:hAnsi="Arial" w:cs="Arial"/>
          <w:sz w:val="22"/>
          <w:szCs w:val="22"/>
        </w:rPr>
        <w:t xml:space="preserve">. </w:t>
      </w:r>
      <w:r w:rsidR="00537EEB">
        <w:rPr>
          <w:rFonts w:ascii="Arial" w:hAnsi="Arial" w:cs="Arial"/>
          <w:sz w:val="22"/>
          <w:szCs w:val="22"/>
        </w:rPr>
        <w:t>C</w:t>
      </w:r>
      <w:r w:rsidR="00515F39" w:rsidRPr="00C47F22">
        <w:rPr>
          <w:rFonts w:ascii="Arial" w:hAnsi="Arial" w:cs="Arial"/>
          <w:sz w:val="22"/>
          <w:szCs w:val="22"/>
        </w:rPr>
        <w:t>ommodore Realty, Inc</w:t>
      </w:r>
      <w:r w:rsidR="00537EEB">
        <w:rPr>
          <w:rFonts w:ascii="Arial" w:hAnsi="Arial" w:cs="Arial"/>
          <w:sz w:val="22"/>
          <w:szCs w:val="22"/>
        </w:rPr>
        <w:t>.</w:t>
      </w:r>
      <w:r w:rsidR="00515F39" w:rsidRPr="00C47F22">
        <w:rPr>
          <w:rFonts w:ascii="Arial" w:hAnsi="Arial" w:cs="Arial"/>
          <w:sz w:val="22"/>
          <w:szCs w:val="22"/>
        </w:rPr>
        <w:t xml:space="preserve"> Key Biscayne, FL</w:t>
      </w:r>
      <w:r w:rsidR="00211367" w:rsidRPr="00C47F22">
        <w:rPr>
          <w:rFonts w:ascii="Arial" w:hAnsi="Arial" w:cs="Arial"/>
          <w:b/>
          <w:sz w:val="22"/>
          <w:szCs w:val="22"/>
        </w:rPr>
        <w:br/>
      </w:r>
      <w:r w:rsidR="00515F39" w:rsidRPr="00C47F22">
        <w:rPr>
          <w:rFonts w:ascii="Arial" w:hAnsi="Arial" w:cs="Arial"/>
          <w:sz w:val="22"/>
          <w:szCs w:val="22"/>
          <w:u w:val="single"/>
        </w:rPr>
        <w:t>Staff Accountant</w:t>
      </w:r>
    </w:p>
    <w:p w14:paraId="14A7039A" w14:textId="704713DD" w:rsidR="007A2B0A" w:rsidRDefault="00556AA5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bookmarkStart w:id="1" w:name="_Hlk24611368"/>
      <w:r>
        <w:rPr>
          <w:rFonts w:ascii="Arial" w:hAnsi="Arial" w:cs="Arial"/>
          <w:sz w:val="22"/>
          <w:szCs w:val="22"/>
        </w:rPr>
        <w:t xml:space="preserve">NNN/Gross </w:t>
      </w:r>
      <w:r w:rsidR="008C3E5B">
        <w:rPr>
          <w:rFonts w:ascii="Arial" w:hAnsi="Arial" w:cs="Arial"/>
          <w:sz w:val="22"/>
          <w:szCs w:val="22"/>
        </w:rPr>
        <w:t xml:space="preserve">lease admin/accounting on 12 </w:t>
      </w:r>
      <w:r>
        <w:rPr>
          <w:rFonts w:ascii="Arial" w:hAnsi="Arial" w:cs="Arial"/>
          <w:sz w:val="22"/>
          <w:szCs w:val="22"/>
        </w:rPr>
        <w:t xml:space="preserve">commercial </w:t>
      </w:r>
      <w:r w:rsidR="008C3E5B">
        <w:rPr>
          <w:rFonts w:ascii="Arial" w:hAnsi="Arial" w:cs="Arial"/>
          <w:sz w:val="22"/>
          <w:szCs w:val="22"/>
        </w:rPr>
        <w:t>propert</w:t>
      </w:r>
      <w:r w:rsidR="00F71604">
        <w:rPr>
          <w:rFonts w:ascii="Arial" w:hAnsi="Arial" w:cs="Arial"/>
          <w:sz w:val="22"/>
          <w:szCs w:val="22"/>
        </w:rPr>
        <w:t xml:space="preserve">y </w:t>
      </w:r>
      <w:proofErr w:type="gramStart"/>
      <w:r w:rsidR="00F71604">
        <w:rPr>
          <w:rFonts w:ascii="Arial" w:hAnsi="Arial" w:cs="Arial"/>
          <w:sz w:val="22"/>
          <w:szCs w:val="22"/>
        </w:rPr>
        <w:t>portfolio</w:t>
      </w:r>
      <w:proofErr w:type="gramEnd"/>
      <w:r w:rsidR="008C3E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held in </w:t>
      </w:r>
      <w:r w:rsidR="006F26FA">
        <w:rPr>
          <w:rFonts w:ascii="Arial" w:hAnsi="Arial" w:cs="Arial"/>
          <w:sz w:val="22"/>
          <w:szCs w:val="22"/>
        </w:rPr>
        <w:t>JV’s/P</w:t>
      </w:r>
      <w:r>
        <w:rPr>
          <w:rFonts w:ascii="Arial" w:hAnsi="Arial" w:cs="Arial"/>
          <w:sz w:val="22"/>
          <w:szCs w:val="22"/>
        </w:rPr>
        <w:t>artnership</w:t>
      </w:r>
      <w:bookmarkEnd w:id="1"/>
      <w:r w:rsidR="006F26FA">
        <w:rPr>
          <w:rFonts w:ascii="Arial" w:hAnsi="Arial" w:cs="Arial"/>
          <w:sz w:val="22"/>
          <w:szCs w:val="22"/>
        </w:rPr>
        <w:t xml:space="preserve">. </w:t>
      </w:r>
      <w:r w:rsidR="007A2B0A">
        <w:rPr>
          <w:rFonts w:ascii="Arial" w:hAnsi="Arial" w:cs="Arial"/>
          <w:sz w:val="22"/>
          <w:szCs w:val="22"/>
        </w:rPr>
        <w:t xml:space="preserve">Anchor Tenants: Publix, Winn Dixie, CVS, 7 Eleven. </w:t>
      </w:r>
    </w:p>
    <w:p w14:paraId="4B5B613A" w14:textId="4C1D21D0" w:rsidR="008C3E5B" w:rsidRDefault="00D77551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Treasury management/</w:t>
      </w:r>
      <w:r w:rsidR="006F26FA">
        <w:rPr>
          <w:rFonts w:ascii="Arial" w:hAnsi="Arial" w:cs="Arial"/>
          <w:sz w:val="22"/>
          <w:szCs w:val="22"/>
        </w:rPr>
        <w:t>Northern Trust Bank private bankin</w:t>
      </w:r>
      <w:r>
        <w:rPr>
          <w:rFonts w:ascii="Arial" w:hAnsi="Arial" w:cs="Arial"/>
          <w:sz w:val="22"/>
          <w:szCs w:val="22"/>
        </w:rPr>
        <w:t xml:space="preserve">g liaison </w:t>
      </w:r>
    </w:p>
    <w:p w14:paraId="1D11F5E4" w14:textId="47B868A3" w:rsidR="00BE02E9" w:rsidRDefault="00556AA5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GL maintenance, balance sheet, tenant’s </w:t>
      </w:r>
      <w:r w:rsidR="00967249">
        <w:rPr>
          <w:rFonts w:ascii="Arial" w:hAnsi="Arial" w:cs="Arial"/>
          <w:sz w:val="22"/>
          <w:szCs w:val="22"/>
        </w:rPr>
        <w:t>sub ledger</w:t>
      </w:r>
      <w:r>
        <w:rPr>
          <w:rFonts w:ascii="Arial" w:hAnsi="Arial" w:cs="Arial"/>
          <w:sz w:val="22"/>
          <w:szCs w:val="22"/>
        </w:rPr>
        <w:t xml:space="preserve"> recon based on lease provision </w:t>
      </w:r>
    </w:p>
    <w:p w14:paraId="38B27C44" w14:textId="5FD993AE" w:rsidR="00556AA5" w:rsidRDefault="00556AA5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Lease abstracts, m</w:t>
      </w:r>
      <w:r w:rsidRPr="00806507">
        <w:rPr>
          <w:rFonts w:ascii="Arial" w:hAnsi="Arial" w:cs="Arial"/>
          <w:sz w:val="22"/>
          <w:szCs w:val="22"/>
        </w:rPr>
        <w:t>aintained rent rolls, yearly CAM reconciliation and billing</w:t>
      </w:r>
    </w:p>
    <w:p w14:paraId="0FE892FA" w14:textId="78797B68" w:rsidR="00806507" w:rsidRDefault="005E632B" w:rsidP="00515F3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Financial b</w:t>
      </w:r>
      <w:r w:rsidR="00515F39" w:rsidRPr="00806507">
        <w:rPr>
          <w:rFonts w:ascii="Arial" w:hAnsi="Arial" w:cs="Arial"/>
          <w:sz w:val="22"/>
          <w:szCs w:val="22"/>
        </w:rPr>
        <w:t xml:space="preserve">udgets </w:t>
      </w:r>
      <w:r>
        <w:rPr>
          <w:rFonts w:ascii="Arial" w:hAnsi="Arial" w:cs="Arial"/>
          <w:sz w:val="22"/>
          <w:szCs w:val="22"/>
        </w:rPr>
        <w:t>forecasting and analysis participation</w:t>
      </w:r>
      <w:r w:rsidR="00515F39" w:rsidRPr="0080650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15F39" w:rsidRPr="00806507">
        <w:rPr>
          <w:rFonts w:ascii="Arial" w:hAnsi="Arial" w:cs="Arial"/>
          <w:sz w:val="22"/>
          <w:szCs w:val="22"/>
        </w:rPr>
        <w:t>Yardi</w:t>
      </w:r>
      <w:r>
        <w:rPr>
          <w:rFonts w:ascii="Arial" w:hAnsi="Arial" w:cs="Arial"/>
          <w:sz w:val="22"/>
          <w:szCs w:val="22"/>
        </w:rPr>
        <w:t xml:space="preserve"> input, variance review</w:t>
      </w:r>
    </w:p>
    <w:p w14:paraId="1BEB2C44" w14:textId="6E23D128" w:rsidR="00806507" w:rsidRDefault="006A262B" w:rsidP="00806507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Private </w:t>
      </w:r>
      <w:r w:rsidR="00515F39" w:rsidRPr="00806507">
        <w:rPr>
          <w:rFonts w:ascii="Arial" w:hAnsi="Arial" w:cs="Arial"/>
          <w:sz w:val="22"/>
          <w:szCs w:val="22"/>
        </w:rPr>
        <w:t xml:space="preserve">Equity Partner’s </w:t>
      </w:r>
      <w:r w:rsidR="00946BFE">
        <w:rPr>
          <w:rFonts w:ascii="Arial" w:hAnsi="Arial" w:cs="Arial"/>
          <w:sz w:val="22"/>
          <w:szCs w:val="22"/>
        </w:rPr>
        <w:t xml:space="preserve">interest </w:t>
      </w:r>
      <w:r w:rsidR="00515F39" w:rsidRPr="00806507">
        <w:rPr>
          <w:rFonts w:ascii="Arial" w:hAnsi="Arial" w:cs="Arial"/>
          <w:sz w:val="22"/>
          <w:szCs w:val="22"/>
        </w:rPr>
        <w:t>monthly distribution via ACH</w:t>
      </w:r>
      <w:r w:rsidR="00BE02E9">
        <w:rPr>
          <w:rFonts w:ascii="Arial" w:hAnsi="Arial" w:cs="Arial"/>
          <w:sz w:val="22"/>
          <w:szCs w:val="22"/>
        </w:rPr>
        <w:t>, provided K1</w:t>
      </w:r>
    </w:p>
    <w:p w14:paraId="470FA408" w14:textId="67DBE2F7" w:rsidR="000163B6" w:rsidRDefault="000163B6" w:rsidP="00515F3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Planning and coordinate </w:t>
      </w:r>
      <w:r w:rsidR="006F26FA"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z w:val="22"/>
          <w:szCs w:val="22"/>
        </w:rPr>
        <w:t xml:space="preserve">/AR functions effectively/collection follow-ups </w:t>
      </w:r>
    </w:p>
    <w:p w14:paraId="2E582456" w14:textId="0BADD22E" w:rsidR="00806507" w:rsidRPr="00806507" w:rsidRDefault="00806507" w:rsidP="008C3E5B">
      <w:pPr>
        <w:pStyle w:val="ListParagraph"/>
        <w:ind w:left="936"/>
        <w:rPr>
          <w:rFonts w:ascii="Arial" w:hAnsi="Arial" w:cs="Arial"/>
          <w:sz w:val="22"/>
          <w:szCs w:val="22"/>
          <w:u w:val="single"/>
        </w:rPr>
      </w:pPr>
      <w:bookmarkStart w:id="2" w:name="_Hlk496452109"/>
    </w:p>
    <w:p w14:paraId="1C8BB124" w14:textId="543B7C74" w:rsidR="00806507" w:rsidRDefault="006C221F" w:rsidP="00806507">
      <w:pPr>
        <w:pStyle w:val="ListParagraph"/>
        <w:ind w:left="936"/>
        <w:rPr>
          <w:rFonts w:ascii="Arial" w:hAnsi="Arial" w:cs="Arial"/>
          <w:sz w:val="22"/>
          <w:szCs w:val="22"/>
          <w:u w:val="single"/>
        </w:rPr>
      </w:pPr>
      <w:r w:rsidRPr="00806507">
        <w:rPr>
          <w:rFonts w:ascii="Arial" w:hAnsi="Arial" w:cs="Arial"/>
          <w:sz w:val="22"/>
          <w:szCs w:val="22"/>
        </w:rPr>
        <w:t>2005-2015</w:t>
      </w:r>
      <w:r w:rsidR="00CF6541">
        <w:rPr>
          <w:rFonts w:ascii="Arial" w:hAnsi="Arial" w:cs="Arial"/>
          <w:sz w:val="22"/>
          <w:szCs w:val="22"/>
        </w:rPr>
        <w:t>.</w:t>
      </w:r>
      <w:r w:rsidR="00537EEB">
        <w:rPr>
          <w:rFonts w:ascii="Arial" w:hAnsi="Arial" w:cs="Arial"/>
          <w:sz w:val="22"/>
          <w:szCs w:val="22"/>
        </w:rPr>
        <w:t xml:space="preserve"> </w:t>
      </w:r>
      <w:r w:rsidR="008B7520" w:rsidRPr="00806507">
        <w:rPr>
          <w:rFonts w:ascii="Arial" w:hAnsi="Arial" w:cs="Arial"/>
          <w:sz w:val="22"/>
          <w:szCs w:val="22"/>
        </w:rPr>
        <w:t>BHI Realty, Inc</w:t>
      </w:r>
      <w:r w:rsidR="00C329D7">
        <w:rPr>
          <w:rFonts w:ascii="Arial" w:hAnsi="Arial" w:cs="Arial"/>
          <w:sz w:val="22"/>
          <w:szCs w:val="22"/>
        </w:rPr>
        <w:t xml:space="preserve">. </w:t>
      </w:r>
      <w:r w:rsidR="008B7520" w:rsidRPr="00806507">
        <w:rPr>
          <w:rFonts w:ascii="Arial" w:hAnsi="Arial" w:cs="Arial"/>
          <w:sz w:val="22"/>
          <w:szCs w:val="22"/>
        </w:rPr>
        <w:t>Miami Beach, FL</w:t>
      </w:r>
      <w:r w:rsidR="008B7520" w:rsidRPr="00806507">
        <w:rPr>
          <w:rFonts w:ascii="Arial" w:hAnsi="Arial" w:cs="Arial"/>
          <w:sz w:val="22"/>
          <w:szCs w:val="22"/>
        </w:rPr>
        <w:tab/>
      </w:r>
      <w:r w:rsidR="00211367" w:rsidRPr="00806507">
        <w:rPr>
          <w:rFonts w:ascii="Arial" w:hAnsi="Arial" w:cs="Arial"/>
          <w:b/>
          <w:sz w:val="22"/>
          <w:szCs w:val="22"/>
        </w:rPr>
        <w:br/>
      </w:r>
      <w:r w:rsidR="008B7520" w:rsidRPr="00806507">
        <w:rPr>
          <w:rFonts w:ascii="Arial" w:hAnsi="Arial" w:cs="Arial"/>
          <w:sz w:val="22"/>
          <w:szCs w:val="22"/>
          <w:u w:val="single"/>
        </w:rPr>
        <w:t>Property Accountant</w:t>
      </w:r>
      <w:bookmarkEnd w:id="2"/>
    </w:p>
    <w:p w14:paraId="54DB7774" w14:textId="77777777" w:rsidR="00806507" w:rsidRDefault="008B7520" w:rsidP="008B752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Abstracted NNN commercial leases (retail and shopping centers tenants) with key financial, business and legal information including special provisions</w:t>
      </w:r>
    </w:p>
    <w:p w14:paraId="7CC619F2" w14:textId="77777777" w:rsidR="00806507" w:rsidRDefault="008B7520" w:rsidP="008B752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Quick Books AR/AP processing. CAM pro-ration calculations, pass-through billing</w:t>
      </w:r>
    </w:p>
    <w:p w14:paraId="525A464E" w14:textId="77777777" w:rsidR="00806507" w:rsidRDefault="008B7520" w:rsidP="008B752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Monitored properties cash flow, monthly close-end, bank recon</w:t>
      </w:r>
      <w:r w:rsidR="004B48FF" w:rsidRPr="00806507">
        <w:rPr>
          <w:rFonts w:ascii="Arial" w:hAnsi="Arial" w:cs="Arial"/>
          <w:sz w:val="22"/>
          <w:szCs w:val="22"/>
        </w:rPr>
        <w:t>ciliation</w:t>
      </w:r>
    </w:p>
    <w:p w14:paraId="76A6B166" w14:textId="77777777" w:rsidR="006F26FA" w:rsidRPr="006F26FA" w:rsidRDefault="008B7520" w:rsidP="00C47F2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F26FA">
        <w:rPr>
          <w:rFonts w:ascii="Arial" w:hAnsi="Arial" w:cs="Arial"/>
          <w:sz w:val="22"/>
          <w:szCs w:val="22"/>
        </w:rPr>
        <w:t>CPA liaison for financial statements preparation and income tax filling</w:t>
      </w:r>
    </w:p>
    <w:p w14:paraId="56595407" w14:textId="55D8BBBA" w:rsidR="00C47F22" w:rsidRPr="006F26FA" w:rsidRDefault="00C40834" w:rsidP="006F26FA">
      <w:pPr>
        <w:rPr>
          <w:rFonts w:ascii="Arial" w:hAnsi="Arial" w:cs="Arial"/>
        </w:rPr>
      </w:pPr>
      <w:r w:rsidRPr="006F26FA">
        <w:rPr>
          <w:rFonts w:ascii="Arial" w:hAnsi="Arial" w:cs="Arial"/>
          <w:u w:val="single"/>
        </w:rPr>
        <w:t>Other Professional</w:t>
      </w:r>
      <w:r w:rsidR="008E4342" w:rsidRPr="006F26FA">
        <w:rPr>
          <w:rFonts w:ascii="Arial" w:hAnsi="Arial" w:cs="Arial"/>
          <w:u w:val="single"/>
        </w:rPr>
        <w:t xml:space="preserve"> Employment </w:t>
      </w:r>
      <w:r w:rsidR="00C47F22" w:rsidRPr="006F26FA">
        <w:rPr>
          <w:rFonts w:ascii="Arial" w:hAnsi="Arial" w:cs="Arial"/>
          <w:u w:val="single"/>
        </w:rPr>
        <w:t>Experience</w:t>
      </w:r>
    </w:p>
    <w:p w14:paraId="41233290" w14:textId="77777777" w:rsidR="00C47F22" w:rsidRPr="00C47F22" w:rsidRDefault="00C47F22" w:rsidP="00C47F22">
      <w:pPr>
        <w:pStyle w:val="NoSpacing"/>
        <w:rPr>
          <w:rFonts w:ascii="Arial" w:hAnsi="Arial" w:cs="Arial"/>
        </w:rPr>
      </w:pPr>
      <w:r w:rsidRPr="00C47F22">
        <w:rPr>
          <w:rFonts w:ascii="Arial" w:hAnsi="Arial" w:cs="Arial"/>
        </w:rPr>
        <w:t>Inter</w:t>
      </w:r>
      <w:r w:rsidR="00C40834" w:rsidRPr="00C47F22">
        <w:rPr>
          <w:rFonts w:ascii="Arial" w:hAnsi="Arial" w:cs="Arial"/>
        </w:rPr>
        <w:t xml:space="preserve">nal Auditor, First Bank of Miami (acquired </w:t>
      </w:r>
      <w:r w:rsidR="00856D18" w:rsidRPr="00C47F22">
        <w:rPr>
          <w:rFonts w:ascii="Arial" w:hAnsi="Arial" w:cs="Arial"/>
        </w:rPr>
        <w:t xml:space="preserve">by Apollo Bank) </w:t>
      </w:r>
      <w:r w:rsidR="00C40834" w:rsidRPr="00C47F22">
        <w:rPr>
          <w:rFonts w:ascii="Arial" w:hAnsi="Arial" w:cs="Arial"/>
        </w:rPr>
        <w:t>Coral Gables, FL</w:t>
      </w:r>
      <w:r w:rsidR="00856D18" w:rsidRPr="00C47F22">
        <w:rPr>
          <w:rFonts w:ascii="Arial" w:hAnsi="Arial" w:cs="Arial"/>
        </w:rPr>
        <w:t xml:space="preserve"> 2004-2005</w:t>
      </w:r>
    </w:p>
    <w:p w14:paraId="5EEAC568" w14:textId="3D56AC77" w:rsidR="00C40834" w:rsidRPr="00C47F22" w:rsidRDefault="00856D18" w:rsidP="00C47F22">
      <w:pPr>
        <w:pStyle w:val="NoSpacing"/>
        <w:rPr>
          <w:rFonts w:ascii="Arial" w:hAnsi="Arial" w:cs="Arial"/>
        </w:rPr>
      </w:pPr>
      <w:r w:rsidRPr="00C47F22">
        <w:rPr>
          <w:rFonts w:ascii="Arial" w:hAnsi="Arial" w:cs="Arial"/>
        </w:rPr>
        <w:t>Staff</w:t>
      </w:r>
      <w:r w:rsidR="00C40834" w:rsidRPr="00C47F22">
        <w:rPr>
          <w:rFonts w:ascii="Arial" w:hAnsi="Arial" w:cs="Arial"/>
        </w:rPr>
        <w:t xml:space="preserve"> Auditor, Transatlantic Bank (acquired by Sabadell Bank)</w:t>
      </w:r>
      <w:r w:rsidRPr="00C47F22">
        <w:rPr>
          <w:rFonts w:ascii="Arial" w:hAnsi="Arial" w:cs="Arial"/>
        </w:rPr>
        <w:t xml:space="preserve"> Miami, FL 2001-2004</w:t>
      </w:r>
    </w:p>
    <w:p w14:paraId="6FA40184" w14:textId="2E8478DA" w:rsidR="00C40834" w:rsidRDefault="00B82D8D" w:rsidP="00C47F2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Trade </w:t>
      </w:r>
      <w:r w:rsidR="00C40834" w:rsidRPr="00C47F22">
        <w:rPr>
          <w:rFonts w:ascii="Arial" w:hAnsi="Arial" w:cs="Arial"/>
        </w:rPr>
        <w:t xml:space="preserve">Settlements </w:t>
      </w:r>
      <w:r>
        <w:rPr>
          <w:rFonts w:ascii="Arial" w:hAnsi="Arial" w:cs="Arial"/>
        </w:rPr>
        <w:t xml:space="preserve">Securities </w:t>
      </w:r>
      <w:r w:rsidR="00C40834" w:rsidRPr="00C47F22">
        <w:rPr>
          <w:rFonts w:ascii="Arial" w:hAnsi="Arial" w:cs="Arial"/>
        </w:rPr>
        <w:t>Associate, Charles Schwab Inc</w:t>
      </w:r>
      <w:r w:rsidR="00856D18" w:rsidRPr="00C47F22">
        <w:rPr>
          <w:rFonts w:ascii="Arial" w:hAnsi="Arial" w:cs="Arial"/>
        </w:rPr>
        <w:t>.</w:t>
      </w:r>
      <w:r w:rsidR="00C40834" w:rsidRPr="00C47F22">
        <w:rPr>
          <w:rFonts w:ascii="Arial" w:hAnsi="Arial" w:cs="Arial"/>
        </w:rPr>
        <w:t xml:space="preserve"> </w:t>
      </w:r>
      <w:r w:rsidR="00856D18" w:rsidRPr="00C47F22">
        <w:rPr>
          <w:rFonts w:ascii="Arial" w:hAnsi="Arial" w:cs="Arial"/>
        </w:rPr>
        <w:t>Jersey City, NJ 1999-2001</w:t>
      </w:r>
    </w:p>
    <w:p w14:paraId="3592C14D" w14:textId="73600E63" w:rsidR="00C73397" w:rsidRPr="00C47F22" w:rsidRDefault="00B82D8D" w:rsidP="00C47F2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Commercial Bank </w:t>
      </w:r>
      <w:r w:rsidR="00C73397">
        <w:rPr>
          <w:rFonts w:ascii="Arial" w:hAnsi="Arial" w:cs="Arial"/>
        </w:rPr>
        <w:t>Operations Clerk, Banco Real, SA Manhattan, NY 1997-1999</w:t>
      </w:r>
    </w:p>
    <w:p w14:paraId="6CBA08DD" w14:textId="77777777" w:rsidR="00C47F22" w:rsidRDefault="00C47F22" w:rsidP="004B48FF">
      <w:pPr>
        <w:pStyle w:val="ListBullet"/>
        <w:numPr>
          <w:ilvl w:val="0"/>
          <w:numId w:val="0"/>
        </w:numPr>
        <w:ind w:left="216" w:hanging="216"/>
        <w:rPr>
          <w:rFonts w:ascii="Arial" w:hAnsi="Arial" w:cs="Arial"/>
          <w:sz w:val="22"/>
          <w:szCs w:val="22"/>
        </w:rPr>
      </w:pPr>
    </w:p>
    <w:p w14:paraId="4EFC638D" w14:textId="0D00A4AC" w:rsidR="004B48FF" w:rsidRPr="00476996" w:rsidRDefault="004B48FF" w:rsidP="004B48FF">
      <w:pPr>
        <w:pStyle w:val="ListBullet"/>
        <w:numPr>
          <w:ilvl w:val="0"/>
          <w:numId w:val="0"/>
        </w:numPr>
        <w:ind w:left="216" w:hanging="216"/>
        <w:rPr>
          <w:rFonts w:ascii="Arial" w:hAnsi="Arial" w:cs="Arial"/>
          <w:sz w:val="22"/>
          <w:szCs w:val="22"/>
        </w:rPr>
      </w:pPr>
      <w:r w:rsidRPr="00476996">
        <w:rPr>
          <w:rFonts w:ascii="Arial" w:hAnsi="Arial" w:cs="Arial"/>
          <w:sz w:val="22"/>
          <w:szCs w:val="22"/>
        </w:rPr>
        <w:t>Education</w:t>
      </w:r>
    </w:p>
    <w:p w14:paraId="38EFCCB8" w14:textId="57ED7E81" w:rsidR="004B48FF" w:rsidRDefault="004B48FF" w:rsidP="004B48FF">
      <w:pPr>
        <w:pStyle w:val="ListBullet"/>
        <w:numPr>
          <w:ilvl w:val="0"/>
          <w:numId w:val="0"/>
        </w:numPr>
        <w:ind w:left="216" w:hanging="216"/>
        <w:rPr>
          <w:rFonts w:ascii="Arial" w:hAnsi="Arial" w:cs="Arial"/>
          <w:sz w:val="22"/>
          <w:szCs w:val="22"/>
        </w:rPr>
      </w:pPr>
      <w:r w:rsidRPr="00476996">
        <w:rPr>
          <w:rFonts w:ascii="Arial" w:hAnsi="Arial" w:cs="Arial"/>
          <w:sz w:val="22"/>
          <w:szCs w:val="22"/>
        </w:rPr>
        <w:t>Mercy College, New York</w:t>
      </w:r>
      <w:r w:rsidR="009C31EB" w:rsidRPr="00476996">
        <w:rPr>
          <w:rFonts w:ascii="Arial" w:hAnsi="Arial" w:cs="Arial"/>
          <w:sz w:val="22"/>
          <w:szCs w:val="22"/>
        </w:rPr>
        <w:t xml:space="preserve"> – </w:t>
      </w:r>
      <w:r w:rsidRPr="00476996">
        <w:rPr>
          <w:rFonts w:ascii="Arial" w:hAnsi="Arial" w:cs="Arial"/>
          <w:sz w:val="22"/>
          <w:szCs w:val="22"/>
        </w:rPr>
        <w:t>A.S Degree in Business Administration, Major in Banking</w:t>
      </w:r>
      <w:r w:rsidR="00B046B0">
        <w:rPr>
          <w:rFonts w:ascii="Arial" w:hAnsi="Arial" w:cs="Arial"/>
          <w:sz w:val="22"/>
          <w:szCs w:val="22"/>
        </w:rPr>
        <w:t>. 08/2000.</w:t>
      </w:r>
    </w:p>
    <w:p w14:paraId="4D1B0E7A" w14:textId="77777777" w:rsidR="00B046B0" w:rsidRPr="00476996" w:rsidRDefault="00B046B0" w:rsidP="004B48FF">
      <w:pPr>
        <w:pStyle w:val="ListBullet"/>
        <w:numPr>
          <w:ilvl w:val="0"/>
          <w:numId w:val="0"/>
        </w:numPr>
        <w:ind w:left="216" w:hanging="216"/>
        <w:rPr>
          <w:rFonts w:ascii="Arial" w:hAnsi="Arial" w:cs="Arial"/>
          <w:sz w:val="22"/>
          <w:szCs w:val="22"/>
        </w:rPr>
      </w:pPr>
    </w:p>
    <w:p w14:paraId="6F221A96" w14:textId="7E076383" w:rsidR="00515F39" w:rsidRPr="00476996" w:rsidRDefault="004B48FF" w:rsidP="00476996">
      <w:pPr>
        <w:pStyle w:val="ListBullet"/>
        <w:numPr>
          <w:ilvl w:val="0"/>
          <w:numId w:val="0"/>
        </w:numPr>
        <w:ind w:left="216" w:hanging="216"/>
        <w:jc w:val="center"/>
        <w:rPr>
          <w:rFonts w:ascii="Arial" w:hAnsi="Arial" w:cs="Arial"/>
          <w:sz w:val="22"/>
          <w:szCs w:val="22"/>
        </w:rPr>
      </w:pPr>
      <w:r w:rsidRPr="00476996">
        <w:rPr>
          <w:rFonts w:ascii="Arial" w:hAnsi="Arial" w:cs="Arial"/>
          <w:sz w:val="22"/>
          <w:szCs w:val="22"/>
        </w:rPr>
        <w:t>References available upon request</w:t>
      </w:r>
    </w:p>
    <w:sectPr w:rsidR="00515F39" w:rsidRPr="00476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C66D1"/>
    <w:multiLevelType w:val="hybridMultilevel"/>
    <w:tmpl w:val="D812DA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4A0F"/>
    <w:multiLevelType w:val="hybridMultilevel"/>
    <w:tmpl w:val="F3C8F0D6"/>
    <w:lvl w:ilvl="0" w:tplc="0409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1EC47AB0"/>
    <w:multiLevelType w:val="hybridMultilevel"/>
    <w:tmpl w:val="F01A9C8C"/>
    <w:lvl w:ilvl="0" w:tplc="57D29E20">
      <w:start w:val="1"/>
      <w:numFmt w:val="bullet"/>
      <w:pStyle w:val="ListBullet"/>
      <w:lvlText w:val="&gt;"/>
      <w:lvlJc w:val="left"/>
      <w:pPr>
        <w:tabs>
          <w:tab w:val="num" w:pos="216"/>
        </w:tabs>
        <w:ind w:left="216" w:hanging="216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D4B9E"/>
    <w:multiLevelType w:val="hybridMultilevel"/>
    <w:tmpl w:val="6158C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36417"/>
    <w:multiLevelType w:val="hybridMultilevel"/>
    <w:tmpl w:val="349C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07568"/>
    <w:multiLevelType w:val="hybridMultilevel"/>
    <w:tmpl w:val="F4B2E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39"/>
    <w:rsid w:val="000163B6"/>
    <w:rsid w:val="000263AD"/>
    <w:rsid w:val="00037D64"/>
    <w:rsid w:val="000566D1"/>
    <w:rsid w:val="00060AF4"/>
    <w:rsid w:val="00061311"/>
    <w:rsid w:val="000704D6"/>
    <w:rsid w:val="00085499"/>
    <w:rsid w:val="00094F3A"/>
    <w:rsid w:val="000B5A58"/>
    <w:rsid w:val="000D59FB"/>
    <w:rsid w:val="000D7943"/>
    <w:rsid w:val="000E12BF"/>
    <w:rsid w:val="000E264E"/>
    <w:rsid w:val="001174AA"/>
    <w:rsid w:val="00117915"/>
    <w:rsid w:val="001256A1"/>
    <w:rsid w:val="00125BA1"/>
    <w:rsid w:val="0013709A"/>
    <w:rsid w:val="001658B6"/>
    <w:rsid w:val="00176704"/>
    <w:rsid w:val="001F2F8A"/>
    <w:rsid w:val="001F6640"/>
    <w:rsid w:val="00211367"/>
    <w:rsid w:val="00221E9D"/>
    <w:rsid w:val="0024063E"/>
    <w:rsid w:val="002440BE"/>
    <w:rsid w:val="0024685F"/>
    <w:rsid w:val="002764D2"/>
    <w:rsid w:val="002B0A8D"/>
    <w:rsid w:val="002C3A8F"/>
    <w:rsid w:val="002F5CDC"/>
    <w:rsid w:val="00302661"/>
    <w:rsid w:val="003353C1"/>
    <w:rsid w:val="00341CA1"/>
    <w:rsid w:val="00345182"/>
    <w:rsid w:val="003506E8"/>
    <w:rsid w:val="0038430C"/>
    <w:rsid w:val="00385914"/>
    <w:rsid w:val="003B1A74"/>
    <w:rsid w:val="003C0EC0"/>
    <w:rsid w:val="00403F0E"/>
    <w:rsid w:val="00476996"/>
    <w:rsid w:val="0048405A"/>
    <w:rsid w:val="00492BB6"/>
    <w:rsid w:val="004B48FF"/>
    <w:rsid w:val="004B5B33"/>
    <w:rsid w:val="005117E5"/>
    <w:rsid w:val="0051220F"/>
    <w:rsid w:val="0051267D"/>
    <w:rsid w:val="005159DE"/>
    <w:rsid w:val="00515F39"/>
    <w:rsid w:val="00521CA3"/>
    <w:rsid w:val="0052418F"/>
    <w:rsid w:val="0053180C"/>
    <w:rsid w:val="00537EEB"/>
    <w:rsid w:val="00543911"/>
    <w:rsid w:val="00556AA5"/>
    <w:rsid w:val="00560F91"/>
    <w:rsid w:val="00565651"/>
    <w:rsid w:val="00573613"/>
    <w:rsid w:val="005825CF"/>
    <w:rsid w:val="00584971"/>
    <w:rsid w:val="00590634"/>
    <w:rsid w:val="005A5F59"/>
    <w:rsid w:val="005A7623"/>
    <w:rsid w:val="005B4745"/>
    <w:rsid w:val="005C1E62"/>
    <w:rsid w:val="005C6E34"/>
    <w:rsid w:val="005D79DD"/>
    <w:rsid w:val="005E21D7"/>
    <w:rsid w:val="005E52E6"/>
    <w:rsid w:val="005E632B"/>
    <w:rsid w:val="00610365"/>
    <w:rsid w:val="00611193"/>
    <w:rsid w:val="00620FEA"/>
    <w:rsid w:val="00646560"/>
    <w:rsid w:val="006555C6"/>
    <w:rsid w:val="00660E23"/>
    <w:rsid w:val="00680465"/>
    <w:rsid w:val="00684200"/>
    <w:rsid w:val="00685E16"/>
    <w:rsid w:val="0069257C"/>
    <w:rsid w:val="006A0291"/>
    <w:rsid w:val="006A262B"/>
    <w:rsid w:val="006C221F"/>
    <w:rsid w:val="006D4B36"/>
    <w:rsid w:val="006D5185"/>
    <w:rsid w:val="006F26FA"/>
    <w:rsid w:val="0074309A"/>
    <w:rsid w:val="00776198"/>
    <w:rsid w:val="007A2B0A"/>
    <w:rsid w:val="007B2041"/>
    <w:rsid w:val="007C56EE"/>
    <w:rsid w:val="007D6048"/>
    <w:rsid w:val="007E5222"/>
    <w:rsid w:val="008019BB"/>
    <w:rsid w:val="00806507"/>
    <w:rsid w:val="008168ED"/>
    <w:rsid w:val="008227EC"/>
    <w:rsid w:val="00825133"/>
    <w:rsid w:val="00834661"/>
    <w:rsid w:val="00842EAE"/>
    <w:rsid w:val="0084686D"/>
    <w:rsid w:val="00856D18"/>
    <w:rsid w:val="008578E8"/>
    <w:rsid w:val="008631EA"/>
    <w:rsid w:val="008745F4"/>
    <w:rsid w:val="00875C71"/>
    <w:rsid w:val="00884F70"/>
    <w:rsid w:val="008A371B"/>
    <w:rsid w:val="008B7520"/>
    <w:rsid w:val="008C0414"/>
    <w:rsid w:val="008C3BBD"/>
    <w:rsid w:val="008C3E5B"/>
    <w:rsid w:val="008E4342"/>
    <w:rsid w:val="008E4FA9"/>
    <w:rsid w:val="008F06FD"/>
    <w:rsid w:val="008F540C"/>
    <w:rsid w:val="0090769E"/>
    <w:rsid w:val="00943344"/>
    <w:rsid w:val="00946BFE"/>
    <w:rsid w:val="00967249"/>
    <w:rsid w:val="00972D91"/>
    <w:rsid w:val="009836A6"/>
    <w:rsid w:val="00985E94"/>
    <w:rsid w:val="0099174C"/>
    <w:rsid w:val="009A6C32"/>
    <w:rsid w:val="009B5D6D"/>
    <w:rsid w:val="009C31EB"/>
    <w:rsid w:val="009D0479"/>
    <w:rsid w:val="009E6203"/>
    <w:rsid w:val="009E6EDA"/>
    <w:rsid w:val="009E7B2D"/>
    <w:rsid w:val="00A16A55"/>
    <w:rsid w:val="00A245DF"/>
    <w:rsid w:val="00A308E8"/>
    <w:rsid w:val="00A46E92"/>
    <w:rsid w:val="00A554FD"/>
    <w:rsid w:val="00A713C5"/>
    <w:rsid w:val="00A75985"/>
    <w:rsid w:val="00A82782"/>
    <w:rsid w:val="00AA192D"/>
    <w:rsid w:val="00AA3E95"/>
    <w:rsid w:val="00AE23B1"/>
    <w:rsid w:val="00AE2EAD"/>
    <w:rsid w:val="00AF3502"/>
    <w:rsid w:val="00B004B2"/>
    <w:rsid w:val="00B046B0"/>
    <w:rsid w:val="00B1080A"/>
    <w:rsid w:val="00B344F4"/>
    <w:rsid w:val="00B3585E"/>
    <w:rsid w:val="00B44872"/>
    <w:rsid w:val="00B82D8D"/>
    <w:rsid w:val="00BA2C1A"/>
    <w:rsid w:val="00BA4FC5"/>
    <w:rsid w:val="00BB7CD2"/>
    <w:rsid w:val="00BE02E9"/>
    <w:rsid w:val="00C06354"/>
    <w:rsid w:val="00C23585"/>
    <w:rsid w:val="00C329D7"/>
    <w:rsid w:val="00C40834"/>
    <w:rsid w:val="00C42DE8"/>
    <w:rsid w:val="00C47F22"/>
    <w:rsid w:val="00C73397"/>
    <w:rsid w:val="00C8072F"/>
    <w:rsid w:val="00CA17D5"/>
    <w:rsid w:val="00CB223D"/>
    <w:rsid w:val="00CB6A2C"/>
    <w:rsid w:val="00CF6541"/>
    <w:rsid w:val="00D16E54"/>
    <w:rsid w:val="00D35A91"/>
    <w:rsid w:val="00D41327"/>
    <w:rsid w:val="00D458E6"/>
    <w:rsid w:val="00D62DD1"/>
    <w:rsid w:val="00D72B34"/>
    <w:rsid w:val="00D7508C"/>
    <w:rsid w:val="00D76734"/>
    <w:rsid w:val="00D77551"/>
    <w:rsid w:val="00D85C52"/>
    <w:rsid w:val="00D91674"/>
    <w:rsid w:val="00DB276C"/>
    <w:rsid w:val="00DB71DB"/>
    <w:rsid w:val="00DF7B87"/>
    <w:rsid w:val="00E20D84"/>
    <w:rsid w:val="00E571B2"/>
    <w:rsid w:val="00E67943"/>
    <w:rsid w:val="00E71500"/>
    <w:rsid w:val="00E83FE7"/>
    <w:rsid w:val="00EB4687"/>
    <w:rsid w:val="00EC2D2F"/>
    <w:rsid w:val="00ED3B8F"/>
    <w:rsid w:val="00ED63A9"/>
    <w:rsid w:val="00EF0C5F"/>
    <w:rsid w:val="00F07068"/>
    <w:rsid w:val="00F37BC0"/>
    <w:rsid w:val="00F47E74"/>
    <w:rsid w:val="00F50061"/>
    <w:rsid w:val="00F70B52"/>
    <w:rsid w:val="00F71604"/>
    <w:rsid w:val="00F75045"/>
    <w:rsid w:val="00F9447C"/>
    <w:rsid w:val="00FB3CC5"/>
    <w:rsid w:val="00FC6CA4"/>
    <w:rsid w:val="00FF08D1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53625"/>
  <w15:chartTrackingRefBased/>
  <w15:docId w15:val="{398912C3-D33A-4A49-9188-E59C08F2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F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F3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15F39"/>
    <w:pPr>
      <w:spacing w:after="480" w:line="300" w:lineRule="auto"/>
      <w:ind w:left="720"/>
      <w:contextualSpacing/>
    </w:pPr>
    <w:rPr>
      <w:color w:val="000000" w:themeColor="text1"/>
      <w:sz w:val="20"/>
      <w:szCs w:val="20"/>
      <w:lang w:eastAsia="ja-JP"/>
    </w:rPr>
  </w:style>
  <w:style w:type="paragraph" w:styleId="ListBullet">
    <w:name w:val="List Bullet"/>
    <w:basedOn w:val="Normal"/>
    <w:uiPriority w:val="1"/>
    <w:unhideWhenUsed/>
    <w:qFormat/>
    <w:rsid w:val="00515F39"/>
    <w:pPr>
      <w:numPr>
        <w:numId w:val="2"/>
      </w:numPr>
      <w:spacing w:after="480" w:line="300" w:lineRule="auto"/>
      <w:contextualSpacing/>
    </w:pPr>
    <w:rPr>
      <w:color w:val="000000" w:themeColor="text1"/>
      <w:sz w:val="20"/>
      <w:szCs w:val="20"/>
      <w:lang w:eastAsia="ja-JP"/>
    </w:rPr>
  </w:style>
  <w:style w:type="paragraph" w:customStyle="1" w:styleId="ResumeDate">
    <w:name w:val="Resume Date"/>
    <w:basedOn w:val="Normal"/>
    <w:uiPriority w:val="2"/>
    <w:qFormat/>
    <w:rsid w:val="00515F39"/>
    <w:pPr>
      <w:keepNext/>
      <w:keepLines/>
      <w:spacing w:after="0" w:line="300" w:lineRule="auto"/>
    </w:pPr>
    <w:rPr>
      <w:color w:val="000000" w:themeColor="text1"/>
      <w:sz w:val="18"/>
      <w:szCs w:val="20"/>
      <w:lang w:eastAsia="ja-JP"/>
    </w:rPr>
  </w:style>
  <w:style w:type="paragraph" w:customStyle="1" w:styleId="Subsection">
    <w:name w:val="Subsection"/>
    <w:basedOn w:val="Normal"/>
    <w:uiPriority w:val="2"/>
    <w:qFormat/>
    <w:rsid w:val="00515F39"/>
    <w:pPr>
      <w:keepNext/>
      <w:keepLines/>
      <w:spacing w:after="0" w:line="300" w:lineRule="auto"/>
    </w:pPr>
    <w:rPr>
      <w:b/>
      <w:bCs/>
      <w:color w:val="000000" w:themeColor="text1"/>
      <w:sz w:val="18"/>
      <w:szCs w:val="20"/>
      <w:lang w:eastAsia="ja-JP"/>
    </w:rPr>
  </w:style>
  <w:style w:type="paragraph" w:customStyle="1" w:styleId="Description">
    <w:name w:val="Description"/>
    <w:basedOn w:val="Normal"/>
    <w:link w:val="DescriptionChar"/>
    <w:uiPriority w:val="2"/>
    <w:qFormat/>
    <w:rsid w:val="00515F39"/>
    <w:pPr>
      <w:spacing w:before="120" w:after="0" w:line="300" w:lineRule="auto"/>
    </w:pPr>
    <w:rPr>
      <w:rFonts w:asciiTheme="majorHAnsi" w:eastAsiaTheme="majorEastAsia" w:hAnsiTheme="majorHAnsi" w:cstheme="majorBidi"/>
      <w:color w:val="000000" w:themeColor="text1"/>
      <w:sz w:val="26"/>
      <w:szCs w:val="20"/>
      <w:lang w:eastAsia="ja-JP"/>
    </w:rPr>
  </w:style>
  <w:style w:type="character" w:customStyle="1" w:styleId="DescriptionChar">
    <w:name w:val="Description Char"/>
    <w:basedOn w:val="DefaultParagraphFont"/>
    <w:link w:val="Description"/>
    <w:uiPriority w:val="2"/>
    <w:rsid w:val="00515F39"/>
    <w:rPr>
      <w:rFonts w:asciiTheme="majorHAnsi" w:eastAsiaTheme="majorEastAsia" w:hAnsiTheme="majorHAnsi" w:cstheme="majorBidi"/>
      <w:color w:val="000000" w:themeColor="text1"/>
      <w:sz w:val="26"/>
      <w:szCs w:val="20"/>
      <w:lang w:eastAsia="ja-JP"/>
    </w:rPr>
  </w:style>
  <w:style w:type="paragraph" w:styleId="NoSpacing">
    <w:name w:val="No Spacing"/>
    <w:uiPriority w:val="1"/>
    <w:qFormat/>
    <w:rsid w:val="00584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vez-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Galvez</dc:creator>
  <cp:keywords/>
  <dc:description/>
  <cp:lastModifiedBy>blglvz</cp:lastModifiedBy>
  <cp:revision>8</cp:revision>
  <dcterms:created xsi:type="dcterms:W3CDTF">2021-02-05T18:36:00Z</dcterms:created>
  <dcterms:modified xsi:type="dcterms:W3CDTF">2021-02-08T01:33:00Z</dcterms:modified>
</cp:coreProperties>
</file>