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D68" w:rsidRPr="00F44D68" w:rsidRDefault="00E46779" w:rsidP="00F44D68">
      <w:pPr>
        <w:spacing w:after="0" w:line="240" w:lineRule="auto"/>
        <w:rPr>
          <w:rFonts w:ascii="Arial" w:eastAsia="Times New Roman" w:hAnsi="Arial" w:cs="Arial"/>
          <w:color w:val="000000"/>
          <w:shd w:val="clear" w:color="auto" w:fill="FFFFFF"/>
          <w:lang w:eastAsia="es-DO"/>
        </w:rPr>
      </w:pPr>
      <w:r>
        <w:rPr>
          <w:rFonts w:ascii="Arial" w:eastAsia="Times New Roman" w:hAnsi="Arial" w:cs="Arial"/>
          <w:color w:val="000000"/>
          <w:shd w:val="clear" w:color="auto" w:fill="FFFFFF"/>
          <w:lang w:eastAsia="es-DO"/>
        </w:rPr>
        <w:t>Héctor Encarnacion Berig</w:t>
      </w:r>
      <w:r w:rsidR="00F44D68" w:rsidRPr="00F44D68">
        <w:rPr>
          <w:rFonts w:ascii="Arial" w:eastAsia="Times New Roman" w:hAnsi="Arial" w:cs="Arial"/>
          <w:color w:val="000000"/>
          <w:shd w:val="clear" w:color="auto" w:fill="FFFFFF"/>
          <w:lang w:eastAsia="es-DO"/>
        </w:rPr>
        <w:t>üete</w:t>
      </w:r>
    </w:p>
    <w:p w:rsidR="00F44D68" w:rsidRPr="00F44D68" w:rsidRDefault="00F44D68" w:rsidP="00F44D68">
      <w:pPr>
        <w:spacing w:after="0" w:line="240" w:lineRule="auto"/>
        <w:rPr>
          <w:rFonts w:ascii="Arial" w:eastAsia="Times New Roman" w:hAnsi="Arial" w:cs="Arial"/>
          <w:color w:val="000000"/>
          <w:shd w:val="clear" w:color="auto" w:fill="FFFFFF"/>
          <w:lang w:eastAsia="es-DO"/>
        </w:rPr>
      </w:pPr>
      <w:r w:rsidRPr="00F44D68">
        <w:rPr>
          <w:rFonts w:ascii="Arial" w:eastAsia="Times New Roman" w:hAnsi="Arial" w:cs="Arial"/>
          <w:color w:val="000000"/>
          <w:shd w:val="clear" w:color="auto" w:fill="FFFFFF"/>
          <w:lang w:eastAsia="es-DO"/>
        </w:rPr>
        <w:t>Residential Amalia, Apple f. No.102, Aut.</w:t>
      </w:r>
      <w:r w:rsidRPr="00F44D68">
        <w:rPr>
          <w:rFonts w:ascii="Arial" w:eastAsia="Times New Roman" w:hAnsi="Arial" w:cs="Arial"/>
          <w:color w:val="000000"/>
          <w:lang w:eastAsia="es-DO"/>
        </w:rPr>
        <w:t> </w:t>
      </w:r>
      <w:r w:rsidRPr="00F44D68">
        <w:rPr>
          <w:rFonts w:ascii="Arial" w:eastAsia="Times New Roman" w:hAnsi="Arial" w:cs="Arial"/>
          <w:color w:val="000000"/>
          <w:shd w:val="clear" w:color="auto" w:fill="FFFFFF"/>
          <w:lang w:eastAsia="es-DO"/>
        </w:rPr>
        <w:t>San Isidro, S.D.E.</w:t>
      </w:r>
    </w:p>
    <w:p w:rsidR="00F44D68" w:rsidRPr="00D26CC1" w:rsidRDefault="00F44D68" w:rsidP="00F44D68">
      <w:pPr>
        <w:spacing w:after="0" w:line="240" w:lineRule="auto"/>
        <w:rPr>
          <w:rFonts w:ascii="Arial" w:eastAsia="Times New Roman" w:hAnsi="Arial" w:cs="Arial"/>
          <w:color w:val="000000"/>
          <w:shd w:val="clear" w:color="auto" w:fill="FFFFFF"/>
          <w:lang w:val="en-US" w:eastAsia="es-DO"/>
        </w:rPr>
      </w:pPr>
      <w:r w:rsidRPr="00F44D68">
        <w:rPr>
          <w:rFonts w:ascii="Arial" w:eastAsia="Times New Roman" w:hAnsi="Arial" w:cs="Arial"/>
          <w:color w:val="000000"/>
          <w:shd w:val="clear" w:color="auto" w:fill="FFFFFF"/>
          <w:lang w:eastAsia="es-DO"/>
        </w:rPr>
        <w:t>Cel.</w:t>
      </w:r>
      <w:r w:rsidRPr="00D26CC1">
        <w:rPr>
          <w:rFonts w:ascii="Arial" w:eastAsia="Times New Roman" w:hAnsi="Arial" w:cs="Arial"/>
          <w:color w:val="000000"/>
          <w:lang w:val="en-US" w:eastAsia="es-DO"/>
        </w:rPr>
        <w:t> </w:t>
      </w:r>
      <w:r w:rsidR="00E46779" w:rsidRPr="00D26CC1">
        <w:rPr>
          <w:rFonts w:ascii="Arial" w:eastAsia="Times New Roman" w:hAnsi="Arial" w:cs="Arial"/>
          <w:color w:val="000000"/>
          <w:shd w:val="clear" w:color="auto" w:fill="FFFFFF"/>
          <w:lang w:val="en-US" w:eastAsia="es-DO"/>
        </w:rPr>
        <w:t>:</w:t>
      </w:r>
      <w:r w:rsidRPr="00D26CC1">
        <w:rPr>
          <w:rFonts w:ascii="Arial" w:eastAsia="Times New Roman" w:hAnsi="Arial" w:cs="Arial"/>
          <w:color w:val="000000"/>
          <w:lang w:val="en-US" w:eastAsia="es-DO"/>
        </w:rPr>
        <w:t> </w:t>
      </w:r>
      <w:r w:rsidRPr="00D26CC1">
        <w:rPr>
          <w:rFonts w:ascii="Arial" w:eastAsia="Times New Roman" w:hAnsi="Arial" w:cs="Arial"/>
          <w:color w:val="000000"/>
          <w:shd w:val="clear" w:color="auto" w:fill="FFFFFF"/>
          <w:lang w:val="en-US" w:eastAsia="es-DO"/>
        </w:rPr>
        <w:t>(809) 371-8999</w:t>
      </w:r>
    </w:p>
    <w:p w:rsidR="00F44D68" w:rsidRPr="00D26CC1" w:rsidRDefault="00E46779" w:rsidP="00F44D68">
      <w:pPr>
        <w:spacing w:after="0" w:line="240" w:lineRule="auto"/>
        <w:rPr>
          <w:rFonts w:ascii="Arial" w:eastAsia="Times New Roman" w:hAnsi="Arial" w:cs="Arial"/>
          <w:color w:val="000000"/>
          <w:shd w:val="clear" w:color="auto" w:fill="FFFFFF"/>
          <w:lang w:val="en-US" w:eastAsia="es-DO"/>
        </w:rPr>
      </w:pPr>
      <w:r w:rsidRPr="00D26CC1">
        <w:rPr>
          <w:rFonts w:ascii="Arial" w:eastAsia="Times New Roman" w:hAnsi="Arial" w:cs="Arial"/>
          <w:color w:val="000000"/>
          <w:shd w:val="clear" w:color="auto" w:fill="FFFFFF"/>
          <w:lang w:val="en-US" w:eastAsia="es-DO"/>
        </w:rPr>
        <w:t>E-Mail: hector</w:t>
      </w:r>
      <w:r w:rsidR="00F44D68" w:rsidRPr="00D26CC1">
        <w:rPr>
          <w:rFonts w:ascii="Arial" w:eastAsia="Times New Roman" w:hAnsi="Arial" w:cs="Arial"/>
          <w:color w:val="000000"/>
          <w:shd w:val="clear" w:color="auto" w:fill="FFFFFF"/>
          <w:lang w:val="en-US" w:eastAsia="es-DO"/>
        </w:rPr>
        <w:t>encarnacion</w:t>
      </w:r>
      <w:r w:rsidR="00321714">
        <w:rPr>
          <w:rFonts w:ascii="Arial" w:eastAsia="Times New Roman" w:hAnsi="Arial" w:cs="Arial"/>
          <w:color w:val="000000"/>
          <w:shd w:val="clear" w:color="auto" w:fill="FFFFFF"/>
          <w:lang w:val="en-US" w:eastAsia="es-DO"/>
        </w:rPr>
        <w:t>107</w:t>
      </w:r>
      <w:bookmarkStart w:id="0" w:name="_GoBack"/>
      <w:bookmarkEnd w:id="0"/>
      <w:r w:rsidRPr="00D26CC1">
        <w:rPr>
          <w:rFonts w:ascii="Arial" w:eastAsia="Times New Roman" w:hAnsi="Arial" w:cs="Arial"/>
          <w:color w:val="000000"/>
          <w:shd w:val="clear" w:color="auto" w:fill="FFFFFF"/>
          <w:lang w:val="en-US" w:eastAsia="es-DO"/>
        </w:rPr>
        <w:t>@gmail.com</w:t>
      </w:r>
      <w:r w:rsidR="00F44D68" w:rsidRPr="00D26CC1">
        <w:rPr>
          <w:rFonts w:ascii="Arial" w:eastAsia="Times New Roman" w:hAnsi="Arial" w:cs="Arial"/>
          <w:color w:val="000000"/>
          <w:shd w:val="clear" w:color="auto" w:fill="FFFFFF"/>
          <w:lang w:val="en-US" w:eastAsia="es-DO"/>
        </w:rPr>
        <w:t>.</w:t>
      </w:r>
    </w:p>
    <w:p w:rsidR="00F44D68" w:rsidRPr="00D26CC1" w:rsidRDefault="00F44D68" w:rsidP="00F44D68">
      <w:pPr>
        <w:spacing w:after="240" w:line="240" w:lineRule="auto"/>
        <w:rPr>
          <w:rFonts w:ascii="Times New Roman" w:eastAsia="Times New Roman" w:hAnsi="Times New Roman" w:cs="Times New Roman"/>
          <w:sz w:val="24"/>
          <w:szCs w:val="24"/>
          <w:lang w:val="en-US" w:eastAsia="es-DO"/>
        </w:rPr>
      </w:pP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Objective</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Formal part of the structure group of the company to contribute to the development and growth of the same, based on my knowledge and my experience.</w:t>
      </w:r>
    </w:p>
    <w:p w:rsidR="00F44D68" w:rsidRPr="00F44D68" w:rsidRDefault="00F44D68" w:rsidP="00F44D68">
      <w:pPr>
        <w:spacing w:after="240" w:line="240" w:lineRule="auto"/>
        <w:rPr>
          <w:rFonts w:ascii="Times New Roman" w:eastAsia="Times New Roman" w:hAnsi="Times New Roman" w:cs="Times New Roman"/>
          <w:sz w:val="24"/>
          <w:szCs w:val="24"/>
          <w:lang w:val="en-US" w:eastAsia="es-DO"/>
        </w:rPr>
      </w:pPr>
      <w:r w:rsidRPr="00F44D68">
        <w:rPr>
          <w:rFonts w:ascii="Arial" w:eastAsia="Times New Roman" w:hAnsi="Arial" w:cs="Arial"/>
          <w:color w:val="000000"/>
          <w:shd w:val="clear" w:color="auto" w:fill="FFFFFF"/>
          <w:lang w:val="en-US" w:eastAsia="es-DO"/>
        </w:rPr>
        <w:br/>
      </w: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Personal data</w:t>
      </w:r>
    </w:p>
    <w:p w:rsidR="00F44D68" w:rsidRPr="00F44D68" w:rsidRDefault="00F44D68" w:rsidP="00F44D68">
      <w:pPr>
        <w:spacing w:after="0" w:line="240" w:lineRule="auto"/>
        <w:rPr>
          <w:rFonts w:ascii="Times New Roman" w:eastAsia="Times New Roman" w:hAnsi="Times New Roman" w:cs="Times New Roman"/>
          <w:sz w:val="24"/>
          <w:szCs w:val="24"/>
          <w:lang w:val="en-US" w:eastAsia="es-DO"/>
        </w:rPr>
      </w:pP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Identification: 001-0322354-1</w:t>
      </w:r>
    </w:p>
    <w:p w:rsidR="00F44D68" w:rsidRPr="00E4286F" w:rsidRDefault="00242AC3" w:rsidP="00F44D68">
      <w:pPr>
        <w:spacing w:after="0" w:line="240" w:lineRule="auto"/>
        <w:rPr>
          <w:rFonts w:ascii="Arial" w:eastAsia="Times New Roman" w:hAnsi="Arial" w:cs="Arial"/>
          <w:color w:val="000000"/>
          <w:shd w:val="clear" w:color="auto" w:fill="FFFFFF"/>
          <w:lang w:val="en-US" w:eastAsia="es-DO"/>
        </w:rPr>
      </w:pPr>
      <w:r>
        <w:rPr>
          <w:rFonts w:ascii="Arial" w:eastAsia="Times New Roman" w:hAnsi="Arial" w:cs="Arial"/>
          <w:color w:val="000000"/>
          <w:shd w:val="clear" w:color="auto" w:fill="FFFFFF"/>
          <w:lang w:val="en-US" w:eastAsia="es-DO"/>
        </w:rPr>
        <w:t>Marital status: divorced</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Nationality: Dominican Republic</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Birth place: San Juan De La Maguana</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Date of birth: November 27, 1969</w:t>
      </w:r>
    </w:p>
    <w:p w:rsidR="00F44D68" w:rsidRPr="00F44D68" w:rsidRDefault="00F44D68" w:rsidP="00F44D68">
      <w:pPr>
        <w:spacing w:after="0" w:line="240" w:lineRule="auto"/>
        <w:rPr>
          <w:rFonts w:ascii="Times New Roman" w:eastAsia="Times New Roman" w:hAnsi="Times New Roman" w:cs="Times New Roman"/>
          <w:sz w:val="24"/>
          <w:szCs w:val="24"/>
          <w:lang w:val="en-US" w:eastAsia="es-DO"/>
        </w:rPr>
      </w:pP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Academic training</w:t>
      </w:r>
    </w:p>
    <w:p w:rsidR="00F44D68" w:rsidRPr="00F44D68" w:rsidRDefault="00F44D68" w:rsidP="00F44D68">
      <w:pPr>
        <w:spacing w:after="0" w:line="240" w:lineRule="auto"/>
        <w:rPr>
          <w:rFonts w:ascii="Times New Roman" w:eastAsia="Times New Roman" w:hAnsi="Times New Roman" w:cs="Times New Roman"/>
          <w:sz w:val="24"/>
          <w:szCs w:val="24"/>
          <w:lang w:val="en-US" w:eastAsia="es-DO"/>
        </w:rPr>
      </w:pP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University: Electro-mechanical engineer (electrical mention)</w:t>
      </w:r>
    </w:p>
    <w:p w:rsidR="00F44D68" w:rsidRPr="00F44D68" w:rsidRDefault="00F44D68" w:rsidP="00F44D68">
      <w:pPr>
        <w:spacing w:after="0" w:line="240" w:lineRule="auto"/>
        <w:rPr>
          <w:rFonts w:ascii="Arial" w:eastAsia="Times New Roman" w:hAnsi="Arial" w:cs="Arial"/>
          <w:color w:val="000000"/>
          <w:shd w:val="clear" w:color="auto" w:fill="FFFFFF"/>
          <w:lang w:eastAsia="es-DO"/>
        </w:rPr>
      </w:pPr>
      <w:r w:rsidRPr="00F44D68">
        <w:rPr>
          <w:rFonts w:ascii="Arial" w:eastAsia="Times New Roman" w:hAnsi="Arial" w:cs="Arial"/>
          <w:color w:val="000000"/>
          <w:shd w:val="clear" w:color="auto" w:fill="FFFFFF"/>
          <w:lang w:eastAsia="es-DO"/>
        </w:rPr>
        <w:t>1993-2000 Universidad Autónoma De Santo Domingo (UASD)</w:t>
      </w:r>
    </w:p>
    <w:p w:rsidR="00F44D68" w:rsidRPr="00F44D68" w:rsidRDefault="00F44D68" w:rsidP="00F44D68">
      <w:pPr>
        <w:spacing w:after="0" w:line="240" w:lineRule="auto"/>
        <w:rPr>
          <w:rFonts w:ascii="Times New Roman" w:eastAsia="Times New Roman" w:hAnsi="Times New Roman" w:cs="Times New Roman"/>
          <w:sz w:val="24"/>
          <w:szCs w:val="24"/>
          <w:lang w:eastAsia="es-DO"/>
        </w:rPr>
      </w:pP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Training technicians</w:t>
      </w:r>
    </w:p>
    <w:p w:rsidR="00F44D68" w:rsidRPr="00F44D68" w:rsidRDefault="00F44D68" w:rsidP="00F44D68">
      <w:pPr>
        <w:spacing w:after="240" w:line="240" w:lineRule="auto"/>
        <w:rPr>
          <w:rFonts w:ascii="Times New Roman" w:eastAsia="Times New Roman" w:hAnsi="Times New Roman" w:cs="Times New Roman"/>
          <w:sz w:val="24"/>
          <w:szCs w:val="24"/>
          <w:lang w:val="en-US" w:eastAsia="es-DO"/>
        </w:rPr>
      </w:pPr>
      <w:r w:rsidRPr="00F44D68">
        <w:rPr>
          <w:rFonts w:ascii="Arial" w:eastAsia="Times New Roman" w:hAnsi="Arial" w:cs="Arial"/>
          <w:color w:val="000000"/>
          <w:shd w:val="clear" w:color="auto" w:fill="FFFFFF"/>
          <w:lang w:val="en-US" w:eastAsia="es-DO"/>
        </w:rPr>
        <w:br/>
      </w: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 Seminar monitoring technical and industrial safety (EDESUR)</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Modern technical supervision (EDESUR) •</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Residential Installer electrician (INFOTEP)</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Installer industrial electrician (INFOTEP)</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Repair and installer of refrigeration and air conditioning equipment domestically (INFOTEP)</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Office 2000 (CENTU)</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xml:space="preserve">• Basic </w:t>
      </w:r>
      <w:r w:rsidR="00E46779" w:rsidRPr="00E4286F">
        <w:rPr>
          <w:rFonts w:ascii="Arial" w:eastAsia="Times New Roman" w:hAnsi="Arial" w:cs="Arial"/>
          <w:color w:val="000000"/>
          <w:shd w:val="clear" w:color="auto" w:fill="FFFFFF"/>
          <w:lang w:val="en-US" w:eastAsia="es-DO"/>
        </w:rPr>
        <w:t>AutoCAD</w:t>
      </w:r>
      <w:r w:rsidRPr="00E4286F">
        <w:rPr>
          <w:rFonts w:ascii="Arial" w:eastAsia="Times New Roman" w:hAnsi="Arial" w:cs="Arial"/>
          <w:color w:val="000000"/>
          <w:shd w:val="clear" w:color="auto" w:fill="FFFFFF"/>
          <w:lang w:val="en-US" w:eastAsia="es-DO"/>
        </w:rPr>
        <w:t xml:space="preserve"> (CAD Center)</w:t>
      </w:r>
    </w:p>
    <w:p w:rsidR="00F44D68" w:rsidRPr="00F44D68"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Tec.</w:t>
      </w:r>
      <w:r w:rsidRPr="00E4286F">
        <w:rPr>
          <w:rFonts w:ascii="Arial" w:eastAsia="Times New Roman" w:hAnsi="Arial" w:cs="Arial"/>
          <w:color w:val="000000"/>
          <w:lang w:val="en-US" w:eastAsia="es-DO"/>
        </w:rPr>
        <w:t> </w:t>
      </w:r>
      <w:r w:rsidRPr="00E4286F">
        <w:rPr>
          <w:rFonts w:ascii="Arial" w:eastAsia="Times New Roman" w:hAnsi="Arial" w:cs="Arial"/>
          <w:color w:val="000000"/>
          <w:shd w:val="clear" w:color="auto" w:fill="FFFFFF"/>
          <w:lang w:val="en-US" w:eastAsia="es-DO"/>
        </w:rPr>
        <w:t>Successful decision-making and solving problem (EDESUR)</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Build and lead teams of high performance (EDESUR)</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Effective management of time (EDESUR)</w:t>
      </w:r>
    </w:p>
    <w:p w:rsidR="00F44D68" w:rsidRPr="000C69BC" w:rsidRDefault="00F44D68" w:rsidP="00F44D68">
      <w:pPr>
        <w:spacing w:after="0" w:line="240" w:lineRule="auto"/>
        <w:rPr>
          <w:rFonts w:ascii="Arial" w:eastAsia="Times New Roman" w:hAnsi="Arial" w:cs="Arial"/>
          <w:color w:val="000000"/>
          <w:shd w:val="clear" w:color="auto" w:fill="FFFFFF"/>
          <w:lang w:val="en-US" w:eastAsia="es-DO"/>
        </w:rPr>
      </w:pPr>
      <w:r w:rsidRPr="00242AC3">
        <w:rPr>
          <w:rFonts w:ascii="Arial" w:eastAsia="Times New Roman" w:hAnsi="Arial" w:cs="Arial"/>
          <w:color w:val="000000"/>
          <w:shd w:val="clear" w:color="auto" w:fill="FFFFFF"/>
          <w:lang w:val="en-US" w:eastAsia="es-DO"/>
        </w:rPr>
        <w:t>• Industrial Safety (SEABOARD)</w:t>
      </w:r>
    </w:p>
    <w:p w:rsidR="00F44D68" w:rsidRPr="00F44D68" w:rsidRDefault="000C69BC" w:rsidP="00F44D68">
      <w:pPr>
        <w:spacing w:after="240" w:line="240" w:lineRule="auto"/>
        <w:rPr>
          <w:rFonts w:ascii="Times New Roman" w:eastAsia="Times New Roman" w:hAnsi="Times New Roman" w:cs="Times New Roman"/>
          <w:sz w:val="24"/>
          <w:szCs w:val="24"/>
          <w:lang w:val="en-US" w:eastAsia="es-DO"/>
        </w:rPr>
      </w:pPr>
      <w:r>
        <w:rPr>
          <w:rFonts w:ascii="Arial" w:eastAsia="Times New Roman" w:hAnsi="Arial" w:cs="Arial"/>
          <w:color w:val="000000"/>
          <w:shd w:val="clear" w:color="auto" w:fill="FFFFFF"/>
          <w:lang w:val="en-US" w:eastAsia="es-DO"/>
        </w:rPr>
        <w:br/>
      </w:r>
    </w:p>
    <w:p w:rsidR="00F44D68" w:rsidRPr="000C69BC" w:rsidRDefault="00F44D68" w:rsidP="00F44D68">
      <w:pPr>
        <w:spacing w:after="0" w:line="240" w:lineRule="auto"/>
        <w:rPr>
          <w:rFonts w:ascii="Times New Roman" w:eastAsia="Times New Roman" w:hAnsi="Times New Roman" w:cs="Times New Roman"/>
          <w:sz w:val="24"/>
          <w:szCs w:val="24"/>
          <w:lang w:val="en-US" w:eastAsia="es-DO"/>
        </w:rPr>
      </w:pPr>
      <w:r w:rsidRPr="000C69BC">
        <w:rPr>
          <w:rFonts w:ascii="Arial" w:eastAsia="Times New Roman" w:hAnsi="Arial" w:cs="Arial"/>
          <w:color w:val="000000"/>
          <w:shd w:val="clear" w:color="auto" w:fill="FFFFFF"/>
          <w:lang w:val="en-US" w:eastAsia="es-DO"/>
        </w:rPr>
        <w:t>Work experience</w:t>
      </w:r>
    </w:p>
    <w:p w:rsidR="00F44D68" w:rsidRPr="00F44D68" w:rsidRDefault="00F44D68" w:rsidP="00F44D68">
      <w:pPr>
        <w:spacing w:after="240" w:line="240" w:lineRule="auto"/>
        <w:rPr>
          <w:rFonts w:ascii="Times New Roman" w:eastAsia="Times New Roman" w:hAnsi="Times New Roman" w:cs="Times New Roman"/>
          <w:sz w:val="24"/>
          <w:szCs w:val="24"/>
          <w:lang w:val="en-US" w:eastAsia="es-DO"/>
        </w:rPr>
      </w:pP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 xml:space="preserve">South electricity </w:t>
      </w:r>
      <w:r w:rsidR="00E46779" w:rsidRPr="00E4286F">
        <w:rPr>
          <w:rFonts w:ascii="Arial" w:eastAsia="Times New Roman" w:hAnsi="Arial" w:cs="Arial"/>
          <w:color w:val="000000"/>
          <w:shd w:val="clear" w:color="auto" w:fill="FFFFFF"/>
          <w:lang w:val="en-US" w:eastAsia="es-DO"/>
        </w:rPr>
        <w:t>Distribution Company</w:t>
      </w:r>
    </w:p>
    <w:p w:rsidR="00F44D68" w:rsidRPr="000C69BC" w:rsidRDefault="00F44D68" w:rsidP="000C69BC">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(EDESUR) from 1999 to 2006.</w:t>
      </w:r>
      <w:r w:rsidRPr="00F44D68">
        <w:rPr>
          <w:rFonts w:ascii="Arial" w:eastAsia="Times New Roman" w:hAnsi="Arial" w:cs="Arial"/>
          <w:color w:val="000000"/>
          <w:shd w:val="clear" w:color="auto" w:fill="FFFFFF"/>
          <w:lang w:val="en-US" w:eastAsia="es-DO"/>
        </w:rPr>
        <w:br/>
      </w: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lastRenderedPageBreak/>
        <w:t>: Technical protections</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-Check and maintenance of protections, electromechanical and electronics.</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Project engineer</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-Design, develop a budget and planning strategies of opening of circuits, control of the brigades to execute the work in the construction of triphasic and monophasic, electricity grids both low voltage and medium voltage, optimizing the service of the sector in question, thus also networks found in poor condition.</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 Charge of corrective maintenance</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-Monitor the installations of equipment in the distribution lines, the breakdowns occur.</w:t>
      </w:r>
    </w:p>
    <w:p w:rsidR="00F44D68" w:rsidRPr="00F44D68"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SEABOARD from 2006 until 2009.</w:t>
      </w:r>
      <w:r w:rsidRPr="00E4286F">
        <w:rPr>
          <w:rFonts w:ascii="Arial" w:eastAsia="Times New Roman" w:hAnsi="Arial" w:cs="Arial"/>
          <w:color w:val="000000"/>
          <w:lang w:val="en-US" w:eastAsia="es-DO"/>
        </w:rPr>
        <w:t> </w:t>
      </w:r>
      <w:r w:rsidRPr="00E4286F">
        <w:rPr>
          <w:rFonts w:ascii="Arial" w:eastAsia="Times New Roman" w:hAnsi="Arial" w:cs="Arial"/>
          <w:color w:val="000000"/>
          <w:shd w:val="clear" w:color="auto" w:fill="FFFFFF"/>
          <w:lang w:val="en-US" w:eastAsia="es-DO"/>
        </w:rPr>
        <w:t xml:space="preserve">: Responsible for </w:t>
      </w:r>
      <w:r w:rsidR="00E46779">
        <w:rPr>
          <w:rFonts w:ascii="Arial" w:eastAsia="Times New Roman" w:hAnsi="Arial" w:cs="Arial"/>
          <w:color w:val="000000"/>
          <w:shd w:val="clear" w:color="auto" w:fill="FFFFFF"/>
          <w:lang w:val="en-US" w:eastAsia="es-DO"/>
        </w:rPr>
        <w:t xml:space="preserve">programing </w:t>
      </w:r>
      <w:r w:rsidRPr="00E4286F">
        <w:rPr>
          <w:rFonts w:ascii="Arial" w:eastAsia="Times New Roman" w:hAnsi="Arial" w:cs="Arial"/>
          <w:color w:val="000000"/>
          <w:shd w:val="clear" w:color="auto" w:fill="FFFFFF"/>
          <w:lang w:val="en-US" w:eastAsia="es-DO"/>
        </w:rPr>
        <w:t>coordination of maintenance MP2</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-Monitoring of remedial work in installations (electrical substations) to non-regulated clients (UNR), material removal from the store for the work, organize the program everything related to the work.</w:t>
      </w:r>
    </w:p>
    <w:p w:rsidR="00F44D68" w:rsidRPr="00E4286F" w:rsidRDefault="00E46779" w:rsidP="00F44D68">
      <w:pPr>
        <w:spacing w:after="0" w:line="240" w:lineRule="auto"/>
        <w:rPr>
          <w:rFonts w:ascii="Arial" w:eastAsia="Times New Roman" w:hAnsi="Arial" w:cs="Arial"/>
          <w:color w:val="000000"/>
          <w:shd w:val="clear" w:color="auto" w:fill="FFFFFF"/>
          <w:lang w:val="en-US" w:eastAsia="es-DO"/>
        </w:rPr>
      </w:pPr>
      <w:r>
        <w:rPr>
          <w:rFonts w:ascii="Arial" w:eastAsia="Times New Roman" w:hAnsi="Arial" w:cs="Arial"/>
          <w:color w:val="000000"/>
          <w:shd w:val="clear" w:color="auto" w:fill="FFFFFF"/>
          <w:lang w:val="en-US" w:eastAsia="es-DO"/>
        </w:rPr>
        <w:t>Participation maintenance</w:t>
      </w:r>
      <w:r w:rsidR="00F44D68" w:rsidRPr="00E4286F">
        <w:rPr>
          <w:rFonts w:ascii="Arial" w:eastAsia="Times New Roman" w:hAnsi="Arial" w:cs="Arial"/>
          <w:color w:val="000000"/>
          <w:shd w:val="clear" w:color="auto" w:fill="FFFFFF"/>
          <w:lang w:val="en-US" w:eastAsia="es-DO"/>
        </w:rPr>
        <w:t xml:space="preserve"> predictive, preventive and corrective in the SSEE.</w:t>
      </w:r>
    </w:p>
    <w:p w:rsidR="00F44D68" w:rsidRPr="00F44D68" w:rsidRDefault="00F44D68" w:rsidP="00F44D68">
      <w:pPr>
        <w:spacing w:after="240" w:line="240" w:lineRule="auto"/>
        <w:rPr>
          <w:rFonts w:ascii="Times New Roman" w:eastAsia="Times New Roman" w:hAnsi="Times New Roman" w:cs="Times New Roman"/>
          <w:sz w:val="24"/>
          <w:szCs w:val="24"/>
          <w:lang w:val="en-US" w:eastAsia="es-DO"/>
        </w:rPr>
      </w:pPr>
    </w:p>
    <w:p w:rsidR="00F44D68" w:rsidRPr="00F44D68"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EDEESTE 2011.</w:t>
      </w:r>
      <w:r w:rsidRPr="00E4286F">
        <w:rPr>
          <w:rFonts w:ascii="Arial" w:eastAsia="Times New Roman" w:hAnsi="Arial" w:cs="Arial"/>
          <w:color w:val="000000"/>
          <w:lang w:val="en-US" w:eastAsia="es-DO"/>
        </w:rPr>
        <w:t> </w:t>
      </w:r>
      <w:r w:rsidRPr="00E4286F">
        <w:rPr>
          <w:rFonts w:ascii="Arial" w:eastAsia="Times New Roman" w:hAnsi="Arial" w:cs="Arial"/>
          <w:color w:val="000000"/>
          <w:shd w:val="clear" w:color="auto" w:fill="FFFFFF"/>
          <w:lang w:val="en-US" w:eastAsia="es-DO"/>
        </w:rPr>
        <w:t>: Supervisor of works</w:t>
      </w:r>
    </w:p>
    <w:p w:rsidR="00F44D68" w:rsidRPr="00E4286F"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-Verify that the construction of medium voltage and low voltage lines comply with building standards.</w:t>
      </w:r>
    </w:p>
    <w:p w:rsidR="00F44D68" w:rsidRPr="00F44D68"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ESD 2011.</w:t>
      </w:r>
      <w:r w:rsidRPr="00E4286F">
        <w:rPr>
          <w:rFonts w:ascii="Arial" w:eastAsia="Times New Roman" w:hAnsi="Arial" w:cs="Arial"/>
          <w:color w:val="000000"/>
          <w:lang w:val="en-US" w:eastAsia="es-DO"/>
        </w:rPr>
        <w:t> </w:t>
      </w:r>
      <w:r w:rsidRPr="00E4286F">
        <w:rPr>
          <w:rFonts w:ascii="Arial" w:eastAsia="Times New Roman" w:hAnsi="Arial" w:cs="Arial"/>
          <w:color w:val="000000"/>
          <w:shd w:val="clear" w:color="auto" w:fill="FFFFFF"/>
          <w:lang w:val="en-US" w:eastAsia="es-DO"/>
        </w:rPr>
        <w:t>: Coordinator of works under construction</w:t>
      </w:r>
    </w:p>
    <w:p w:rsidR="00F44D68" w:rsidRPr="00242AC3" w:rsidRDefault="00F44D68"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-Design and construction line medium voltage and low voltage of IDB sectors.</w:t>
      </w:r>
      <w:r w:rsidRPr="00E4286F">
        <w:rPr>
          <w:rFonts w:ascii="Arial" w:eastAsia="Times New Roman" w:hAnsi="Arial" w:cs="Arial"/>
          <w:color w:val="000000"/>
          <w:lang w:val="en-US" w:eastAsia="es-DO"/>
        </w:rPr>
        <w:t> </w:t>
      </w:r>
      <w:r w:rsidRPr="00242AC3">
        <w:rPr>
          <w:rFonts w:ascii="Arial" w:eastAsia="Times New Roman" w:hAnsi="Arial" w:cs="Arial"/>
          <w:color w:val="000000"/>
          <w:shd w:val="clear" w:color="auto" w:fill="FFFFFF"/>
          <w:lang w:val="en-US" w:eastAsia="es-DO"/>
        </w:rPr>
        <w:t>(EDESUR).</w:t>
      </w:r>
    </w:p>
    <w:p w:rsidR="00E4286F" w:rsidRPr="00E4286F" w:rsidRDefault="00E4286F" w:rsidP="00F44D68">
      <w:pPr>
        <w:spacing w:after="0" w:line="240" w:lineRule="auto"/>
        <w:rPr>
          <w:rFonts w:ascii="Arial" w:eastAsia="Times New Roman" w:hAnsi="Arial" w:cs="Arial"/>
          <w:color w:val="000000"/>
          <w:shd w:val="clear" w:color="auto" w:fill="FFFFFF"/>
          <w:lang w:val="en-US" w:eastAsia="es-DO"/>
        </w:rPr>
      </w:pPr>
      <w:r w:rsidRPr="00E4286F">
        <w:rPr>
          <w:rFonts w:ascii="Arial" w:eastAsia="Times New Roman" w:hAnsi="Arial" w:cs="Arial"/>
          <w:color w:val="000000"/>
          <w:shd w:val="clear" w:color="auto" w:fill="FFFFFF"/>
          <w:lang w:val="en-US" w:eastAsia="es-DO"/>
        </w:rPr>
        <w:t>Casa de España 2020. : Maintenance Manager, in charge of the</w:t>
      </w:r>
      <w:r>
        <w:rPr>
          <w:rFonts w:ascii="Arial" w:eastAsia="Times New Roman" w:hAnsi="Arial" w:cs="Arial"/>
          <w:color w:val="000000"/>
          <w:shd w:val="clear" w:color="auto" w:fill="FFFFFF"/>
          <w:lang w:val="en-US" w:eastAsia="es-DO"/>
        </w:rPr>
        <w:t xml:space="preserve"> electricity and refrigeration area applying the concepts of preventive maintenance and the infrastructure of the company</w:t>
      </w:r>
    </w:p>
    <w:p w:rsidR="00F44D68" w:rsidRPr="00E4286F" w:rsidRDefault="00F44D68" w:rsidP="00F44D68">
      <w:pPr>
        <w:spacing w:after="240" w:line="240" w:lineRule="auto"/>
        <w:rPr>
          <w:rFonts w:ascii="Times New Roman" w:eastAsia="Times New Roman" w:hAnsi="Times New Roman" w:cs="Times New Roman"/>
          <w:sz w:val="24"/>
          <w:szCs w:val="24"/>
          <w:lang w:val="en-US" w:eastAsia="es-DO"/>
        </w:rPr>
      </w:pPr>
    </w:p>
    <w:p w:rsidR="00F44D68" w:rsidRPr="00E4286F"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Languages</w:t>
      </w:r>
    </w:p>
    <w:p w:rsidR="00F44D68" w:rsidRPr="00F44D68" w:rsidRDefault="00F44D68" w:rsidP="00F44D68">
      <w:pPr>
        <w:spacing w:after="240" w:line="240" w:lineRule="auto"/>
        <w:rPr>
          <w:rFonts w:ascii="Times New Roman" w:eastAsia="Times New Roman" w:hAnsi="Times New Roman" w:cs="Times New Roman"/>
          <w:sz w:val="24"/>
          <w:szCs w:val="24"/>
          <w:lang w:val="en-US" w:eastAsia="es-DO"/>
        </w:rPr>
      </w:pPr>
    </w:p>
    <w:p w:rsidR="00F44D68" w:rsidRPr="00F44D68" w:rsidRDefault="00F44D68" w:rsidP="00F44D68">
      <w:pPr>
        <w:spacing w:after="0" w:line="240" w:lineRule="auto"/>
        <w:rPr>
          <w:rFonts w:ascii="Times New Roman" w:eastAsia="Times New Roman" w:hAnsi="Times New Roman" w:cs="Times New Roman"/>
          <w:sz w:val="24"/>
          <w:szCs w:val="24"/>
          <w:lang w:val="en-US" w:eastAsia="es-DO"/>
        </w:rPr>
      </w:pPr>
      <w:r w:rsidRPr="00E4286F">
        <w:rPr>
          <w:rFonts w:ascii="Arial" w:eastAsia="Times New Roman" w:hAnsi="Arial" w:cs="Arial"/>
          <w:color w:val="000000"/>
          <w:shd w:val="clear" w:color="auto" w:fill="FFFFFF"/>
          <w:lang w:val="en-US" w:eastAsia="es-DO"/>
        </w:rPr>
        <w:t>Practical learning languages.</w:t>
      </w:r>
      <w:r w:rsidRPr="00E4286F">
        <w:rPr>
          <w:rFonts w:ascii="Arial" w:eastAsia="Times New Roman" w:hAnsi="Arial" w:cs="Arial"/>
          <w:color w:val="000000"/>
          <w:lang w:val="en-US" w:eastAsia="es-DO"/>
        </w:rPr>
        <w:t> </w:t>
      </w:r>
      <w:r w:rsidRPr="00E4286F">
        <w:rPr>
          <w:rFonts w:ascii="Arial" w:eastAsia="Times New Roman" w:hAnsi="Arial" w:cs="Arial"/>
          <w:color w:val="000000"/>
          <w:shd w:val="clear" w:color="auto" w:fill="FFFFFF"/>
          <w:lang w:val="en-US" w:eastAsia="es-DO"/>
        </w:rPr>
        <w:t>Reading and writing (intermediate level)</w:t>
      </w:r>
    </w:p>
    <w:p w:rsidR="00F44D68" w:rsidRPr="00F44D68" w:rsidRDefault="00F44D68" w:rsidP="00F44D68">
      <w:pPr>
        <w:spacing w:after="0" w:line="240" w:lineRule="auto"/>
        <w:rPr>
          <w:rFonts w:ascii="Times New Roman" w:eastAsia="Times New Roman" w:hAnsi="Times New Roman" w:cs="Times New Roman"/>
          <w:sz w:val="24"/>
          <w:szCs w:val="24"/>
          <w:lang w:val="en-US" w:eastAsia="es-DO"/>
        </w:rPr>
      </w:pPr>
    </w:p>
    <w:p w:rsidR="00F44D68" w:rsidRPr="00F44D68" w:rsidRDefault="00F44D68" w:rsidP="00F44D68">
      <w:pPr>
        <w:spacing w:after="0" w:line="240" w:lineRule="auto"/>
        <w:rPr>
          <w:rFonts w:ascii="Times New Roman" w:eastAsia="Times New Roman" w:hAnsi="Times New Roman" w:cs="Times New Roman"/>
          <w:sz w:val="24"/>
          <w:szCs w:val="24"/>
          <w:lang w:eastAsia="es-DO"/>
        </w:rPr>
      </w:pPr>
      <w:r w:rsidRPr="00F44D68">
        <w:rPr>
          <w:rFonts w:ascii="Arial" w:eastAsia="Times New Roman" w:hAnsi="Arial" w:cs="Arial"/>
          <w:color w:val="000000"/>
          <w:shd w:val="clear" w:color="auto" w:fill="FFFFFF"/>
          <w:lang w:eastAsia="es-DO"/>
        </w:rPr>
        <w:t>Spanish native language</w:t>
      </w:r>
    </w:p>
    <w:p w:rsidR="00F44D68" w:rsidRPr="00F44D68" w:rsidRDefault="00F44D68" w:rsidP="00F44D68">
      <w:pPr>
        <w:spacing w:after="0" w:line="240" w:lineRule="auto"/>
        <w:rPr>
          <w:rFonts w:ascii="Times New Roman" w:eastAsia="Times New Roman" w:hAnsi="Times New Roman" w:cs="Times New Roman"/>
          <w:sz w:val="24"/>
          <w:szCs w:val="24"/>
          <w:lang w:eastAsia="es-DO"/>
        </w:rPr>
      </w:pPr>
    </w:p>
    <w:p w:rsidR="00F44D68" w:rsidRPr="00F44D68" w:rsidRDefault="00F44D68" w:rsidP="00F44D68">
      <w:pPr>
        <w:spacing w:after="0" w:line="240" w:lineRule="auto"/>
        <w:rPr>
          <w:rFonts w:ascii="Times New Roman" w:eastAsia="Times New Roman" w:hAnsi="Times New Roman" w:cs="Times New Roman"/>
          <w:sz w:val="24"/>
          <w:szCs w:val="24"/>
          <w:lang w:eastAsia="es-DO"/>
        </w:rPr>
      </w:pPr>
      <w:r w:rsidRPr="00F44D68">
        <w:rPr>
          <w:rFonts w:ascii="Arial" w:eastAsia="Times New Roman" w:hAnsi="Arial" w:cs="Arial"/>
          <w:color w:val="000000"/>
          <w:shd w:val="clear" w:color="auto" w:fill="FFFFFF"/>
          <w:lang w:eastAsia="es-DO"/>
        </w:rPr>
        <w:t>Personal references</w:t>
      </w:r>
    </w:p>
    <w:p w:rsidR="00F44D68" w:rsidRPr="00F44D68" w:rsidRDefault="00F44D68" w:rsidP="00F44D68">
      <w:pPr>
        <w:spacing w:after="240" w:line="240" w:lineRule="auto"/>
        <w:rPr>
          <w:rFonts w:ascii="Times New Roman" w:eastAsia="Times New Roman" w:hAnsi="Times New Roman" w:cs="Times New Roman"/>
          <w:sz w:val="24"/>
          <w:szCs w:val="24"/>
          <w:lang w:eastAsia="es-DO"/>
        </w:rPr>
      </w:pPr>
    </w:p>
    <w:p w:rsidR="00F44D68" w:rsidRPr="00F44D68" w:rsidRDefault="00F44D68" w:rsidP="00F44D68">
      <w:pPr>
        <w:spacing w:after="0" w:line="240" w:lineRule="auto"/>
        <w:rPr>
          <w:rFonts w:ascii="Times New Roman" w:eastAsia="Times New Roman" w:hAnsi="Times New Roman" w:cs="Times New Roman"/>
          <w:sz w:val="24"/>
          <w:szCs w:val="24"/>
          <w:lang w:eastAsia="es-DO"/>
        </w:rPr>
      </w:pPr>
      <w:r w:rsidRPr="00F44D68">
        <w:rPr>
          <w:rFonts w:ascii="Arial" w:eastAsia="Times New Roman" w:hAnsi="Arial" w:cs="Arial"/>
          <w:color w:val="000000"/>
          <w:shd w:val="clear" w:color="auto" w:fill="FFFFFF"/>
          <w:lang w:eastAsia="es-DO"/>
        </w:rPr>
        <w:t>Eng. Carlos Montero Cel.: (809) 543-6874</w:t>
      </w:r>
    </w:p>
    <w:p w:rsidR="00F44D68" w:rsidRPr="00F44D68" w:rsidRDefault="00F44D68" w:rsidP="00F44D68">
      <w:pPr>
        <w:spacing w:after="0" w:line="240" w:lineRule="auto"/>
        <w:rPr>
          <w:rFonts w:ascii="Times New Roman" w:eastAsia="Times New Roman" w:hAnsi="Times New Roman" w:cs="Times New Roman"/>
          <w:sz w:val="24"/>
          <w:szCs w:val="24"/>
          <w:lang w:eastAsia="es-DO"/>
        </w:rPr>
      </w:pPr>
    </w:p>
    <w:p w:rsidR="00F44D68" w:rsidRDefault="00F44D68" w:rsidP="00F44D68">
      <w:pPr>
        <w:spacing w:after="0" w:line="240" w:lineRule="auto"/>
        <w:rPr>
          <w:rFonts w:ascii="Arial" w:eastAsia="Times New Roman" w:hAnsi="Arial" w:cs="Arial"/>
          <w:color w:val="000000"/>
          <w:shd w:val="clear" w:color="auto" w:fill="FFFFFF"/>
          <w:lang w:eastAsia="es-DO"/>
        </w:rPr>
      </w:pPr>
      <w:r w:rsidRPr="00F44D68">
        <w:rPr>
          <w:rFonts w:ascii="Arial" w:eastAsia="Times New Roman" w:hAnsi="Arial" w:cs="Arial"/>
          <w:color w:val="000000"/>
          <w:shd w:val="clear" w:color="auto" w:fill="FFFFFF"/>
          <w:lang w:eastAsia="es-DO"/>
        </w:rPr>
        <w:t>Eng. Rafael Arias Cel.: (809) 696-9524</w:t>
      </w:r>
    </w:p>
    <w:p w:rsidR="000C69BC" w:rsidRPr="00F44D68" w:rsidRDefault="000C69BC" w:rsidP="00F44D68">
      <w:pPr>
        <w:spacing w:after="0" w:line="240" w:lineRule="auto"/>
        <w:rPr>
          <w:rFonts w:ascii="Times New Roman" w:eastAsia="Times New Roman" w:hAnsi="Times New Roman" w:cs="Times New Roman"/>
          <w:sz w:val="24"/>
          <w:szCs w:val="24"/>
          <w:lang w:eastAsia="es-DO"/>
        </w:rPr>
      </w:pPr>
      <w:r>
        <w:rPr>
          <w:rFonts w:ascii="Arial" w:eastAsia="Times New Roman" w:hAnsi="Arial" w:cs="Arial"/>
          <w:color w:val="000000"/>
          <w:shd w:val="clear" w:color="auto" w:fill="FFFFFF"/>
          <w:lang w:eastAsia="es-DO"/>
        </w:rPr>
        <w:t>Eng. Ju</w:t>
      </w:r>
      <w:r w:rsidR="00242AC3">
        <w:rPr>
          <w:rFonts w:ascii="Arial" w:eastAsia="Times New Roman" w:hAnsi="Arial" w:cs="Arial"/>
          <w:color w:val="000000"/>
          <w:shd w:val="clear" w:color="auto" w:fill="FFFFFF"/>
          <w:lang w:eastAsia="es-DO"/>
        </w:rPr>
        <w:t>a</w:t>
      </w:r>
      <w:r>
        <w:rPr>
          <w:rFonts w:ascii="Arial" w:eastAsia="Times New Roman" w:hAnsi="Arial" w:cs="Arial"/>
          <w:color w:val="000000"/>
          <w:shd w:val="clear" w:color="auto" w:fill="FFFFFF"/>
          <w:lang w:eastAsia="es-DO"/>
        </w:rPr>
        <w:t>n Rene Mora Rivera.: (829) 328-2567</w:t>
      </w:r>
    </w:p>
    <w:p w:rsidR="00C14481" w:rsidRDefault="00C14481"/>
    <w:sectPr w:rsidR="00C14481" w:rsidSect="00C1448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D68"/>
    <w:rsid w:val="00030095"/>
    <w:rsid w:val="000448D3"/>
    <w:rsid w:val="0004799A"/>
    <w:rsid w:val="000718E2"/>
    <w:rsid w:val="000727EE"/>
    <w:rsid w:val="000935ED"/>
    <w:rsid w:val="000A0555"/>
    <w:rsid w:val="000B7188"/>
    <w:rsid w:val="000C241A"/>
    <w:rsid w:val="000C69BC"/>
    <w:rsid w:val="000D4779"/>
    <w:rsid w:val="000F6B8D"/>
    <w:rsid w:val="000F726A"/>
    <w:rsid w:val="00104F14"/>
    <w:rsid w:val="001149B3"/>
    <w:rsid w:val="0012470C"/>
    <w:rsid w:val="001303FF"/>
    <w:rsid w:val="00133514"/>
    <w:rsid w:val="001450D0"/>
    <w:rsid w:val="0016226B"/>
    <w:rsid w:val="001674F7"/>
    <w:rsid w:val="00175EB2"/>
    <w:rsid w:val="001A06FB"/>
    <w:rsid w:val="001A456A"/>
    <w:rsid w:val="001A5F35"/>
    <w:rsid w:val="001C47BE"/>
    <w:rsid w:val="001D62EC"/>
    <w:rsid w:val="001E4DE3"/>
    <w:rsid w:val="00206917"/>
    <w:rsid w:val="002104C3"/>
    <w:rsid w:val="00242AC3"/>
    <w:rsid w:val="00262FBD"/>
    <w:rsid w:val="00265EB9"/>
    <w:rsid w:val="00265F8E"/>
    <w:rsid w:val="00271B05"/>
    <w:rsid w:val="002747CE"/>
    <w:rsid w:val="00274861"/>
    <w:rsid w:val="00281414"/>
    <w:rsid w:val="00283CB3"/>
    <w:rsid w:val="0028632B"/>
    <w:rsid w:val="00287753"/>
    <w:rsid w:val="00287F05"/>
    <w:rsid w:val="00290EFA"/>
    <w:rsid w:val="002976C9"/>
    <w:rsid w:val="002A5C4C"/>
    <w:rsid w:val="002C481A"/>
    <w:rsid w:val="002D4F12"/>
    <w:rsid w:val="002D7321"/>
    <w:rsid w:val="002D74D8"/>
    <w:rsid w:val="002E687C"/>
    <w:rsid w:val="00321714"/>
    <w:rsid w:val="00325058"/>
    <w:rsid w:val="00370696"/>
    <w:rsid w:val="00373330"/>
    <w:rsid w:val="0039272D"/>
    <w:rsid w:val="003A0818"/>
    <w:rsid w:val="003B780C"/>
    <w:rsid w:val="003B7A65"/>
    <w:rsid w:val="003D5250"/>
    <w:rsid w:val="003D731F"/>
    <w:rsid w:val="003E65A8"/>
    <w:rsid w:val="003F5CDD"/>
    <w:rsid w:val="00402067"/>
    <w:rsid w:val="00420467"/>
    <w:rsid w:val="00430620"/>
    <w:rsid w:val="00433788"/>
    <w:rsid w:val="0046199D"/>
    <w:rsid w:val="00475D86"/>
    <w:rsid w:val="004815FA"/>
    <w:rsid w:val="004945EB"/>
    <w:rsid w:val="004B0052"/>
    <w:rsid w:val="004B0B50"/>
    <w:rsid w:val="004B677B"/>
    <w:rsid w:val="004B77C0"/>
    <w:rsid w:val="004C67B1"/>
    <w:rsid w:val="004D109D"/>
    <w:rsid w:val="004D7426"/>
    <w:rsid w:val="004F0447"/>
    <w:rsid w:val="004F6B48"/>
    <w:rsid w:val="0050056F"/>
    <w:rsid w:val="00500F0F"/>
    <w:rsid w:val="005128A5"/>
    <w:rsid w:val="00514E13"/>
    <w:rsid w:val="00516C36"/>
    <w:rsid w:val="0051719D"/>
    <w:rsid w:val="005326FC"/>
    <w:rsid w:val="0053336C"/>
    <w:rsid w:val="00533CBB"/>
    <w:rsid w:val="00534E57"/>
    <w:rsid w:val="0054173C"/>
    <w:rsid w:val="0054643E"/>
    <w:rsid w:val="0056648D"/>
    <w:rsid w:val="00571543"/>
    <w:rsid w:val="005820CA"/>
    <w:rsid w:val="00585658"/>
    <w:rsid w:val="005A049F"/>
    <w:rsid w:val="005A3CDA"/>
    <w:rsid w:val="005B1016"/>
    <w:rsid w:val="005B161B"/>
    <w:rsid w:val="005F55F9"/>
    <w:rsid w:val="00617847"/>
    <w:rsid w:val="00620F20"/>
    <w:rsid w:val="006518B6"/>
    <w:rsid w:val="006735EB"/>
    <w:rsid w:val="00677723"/>
    <w:rsid w:val="00682552"/>
    <w:rsid w:val="00691464"/>
    <w:rsid w:val="006C2A1C"/>
    <w:rsid w:val="006C5D84"/>
    <w:rsid w:val="006E344E"/>
    <w:rsid w:val="006F5D30"/>
    <w:rsid w:val="006F7768"/>
    <w:rsid w:val="00704138"/>
    <w:rsid w:val="0071167C"/>
    <w:rsid w:val="00727488"/>
    <w:rsid w:val="00740A6F"/>
    <w:rsid w:val="0075321E"/>
    <w:rsid w:val="00753D42"/>
    <w:rsid w:val="00760CA9"/>
    <w:rsid w:val="00765A71"/>
    <w:rsid w:val="00771403"/>
    <w:rsid w:val="00771562"/>
    <w:rsid w:val="007919FF"/>
    <w:rsid w:val="0079250D"/>
    <w:rsid w:val="00797C48"/>
    <w:rsid w:val="007A6869"/>
    <w:rsid w:val="007D6C97"/>
    <w:rsid w:val="007E26F7"/>
    <w:rsid w:val="007F1486"/>
    <w:rsid w:val="007F323A"/>
    <w:rsid w:val="007F4E16"/>
    <w:rsid w:val="0081060D"/>
    <w:rsid w:val="008117DE"/>
    <w:rsid w:val="00837B15"/>
    <w:rsid w:val="00837FA6"/>
    <w:rsid w:val="00844495"/>
    <w:rsid w:val="00846E62"/>
    <w:rsid w:val="00851993"/>
    <w:rsid w:val="00851C0E"/>
    <w:rsid w:val="00855726"/>
    <w:rsid w:val="00877054"/>
    <w:rsid w:val="00881F75"/>
    <w:rsid w:val="00891FA4"/>
    <w:rsid w:val="00893D41"/>
    <w:rsid w:val="00895517"/>
    <w:rsid w:val="008A0363"/>
    <w:rsid w:val="008C5901"/>
    <w:rsid w:val="008C6D6D"/>
    <w:rsid w:val="008E266D"/>
    <w:rsid w:val="008E27E6"/>
    <w:rsid w:val="008F1C1D"/>
    <w:rsid w:val="008F4822"/>
    <w:rsid w:val="008F77FF"/>
    <w:rsid w:val="00930219"/>
    <w:rsid w:val="009332A9"/>
    <w:rsid w:val="00936CF7"/>
    <w:rsid w:val="00941084"/>
    <w:rsid w:val="00961632"/>
    <w:rsid w:val="00970DCB"/>
    <w:rsid w:val="00985C1F"/>
    <w:rsid w:val="009A7853"/>
    <w:rsid w:val="009B35F7"/>
    <w:rsid w:val="009E79F0"/>
    <w:rsid w:val="009F0795"/>
    <w:rsid w:val="009F7BDA"/>
    <w:rsid w:val="00A03324"/>
    <w:rsid w:val="00A04F1C"/>
    <w:rsid w:val="00A06A87"/>
    <w:rsid w:val="00A06D7C"/>
    <w:rsid w:val="00A228D9"/>
    <w:rsid w:val="00A25B6E"/>
    <w:rsid w:val="00A27BC2"/>
    <w:rsid w:val="00A35868"/>
    <w:rsid w:val="00A43F94"/>
    <w:rsid w:val="00A47DCD"/>
    <w:rsid w:val="00A51D9F"/>
    <w:rsid w:val="00A610EA"/>
    <w:rsid w:val="00A634DD"/>
    <w:rsid w:val="00AB23A5"/>
    <w:rsid w:val="00AB68B3"/>
    <w:rsid w:val="00AB6DCC"/>
    <w:rsid w:val="00AD2DC3"/>
    <w:rsid w:val="00AE2943"/>
    <w:rsid w:val="00AE2FCF"/>
    <w:rsid w:val="00AF4477"/>
    <w:rsid w:val="00AF653D"/>
    <w:rsid w:val="00AF7585"/>
    <w:rsid w:val="00B00DA9"/>
    <w:rsid w:val="00B13DF0"/>
    <w:rsid w:val="00B15644"/>
    <w:rsid w:val="00B214AC"/>
    <w:rsid w:val="00B455D1"/>
    <w:rsid w:val="00B607FF"/>
    <w:rsid w:val="00B65648"/>
    <w:rsid w:val="00B800E2"/>
    <w:rsid w:val="00B90361"/>
    <w:rsid w:val="00B956BF"/>
    <w:rsid w:val="00BB574C"/>
    <w:rsid w:val="00BD0BFA"/>
    <w:rsid w:val="00BF5072"/>
    <w:rsid w:val="00BF665C"/>
    <w:rsid w:val="00BF749B"/>
    <w:rsid w:val="00C05F67"/>
    <w:rsid w:val="00C07B9B"/>
    <w:rsid w:val="00C14481"/>
    <w:rsid w:val="00C30783"/>
    <w:rsid w:val="00C31B5E"/>
    <w:rsid w:val="00C4688B"/>
    <w:rsid w:val="00C5631B"/>
    <w:rsid w:val="00C61A27"/>
    <w:rsid w:val="00C64042"/>
    <w:rsid w:val="00C826CF"/>
    <w:rsid w:val="00CA3E60"/>
    <w:rsid w:val="00CA5F53"/>
    <w:rsid w:val="00CA693D"/>
    <w:rsid w:val="00CA6DE5"/>
    <w:rsid w:val="00CB1C3A"/>
    <w:rsid w:val="00CB3C76"/>
    <w:rsid w:val="00CC79EC"/>
    <w:rsid w:val="00CE1E2C"/>
    <w:rsid w:val="00D13D65"/>
    <w:rsid w:val="00D219CD"/>
    <w:rsid w:val="00D222F7"/>
    <w:rsid w:val="00D26CC1"/>
    <w:rsid w:val="00D51C32"/>
    <w:rsid w:val="00D959D9"/>
    <w:rsid w:val="00DA4D18"/>
    <w:rsid w:val="00DC0527"/>
    <w:rsid w:val="00DD5BF8"/>
    <w:rsid w:val="00DE47D9"/>
    <w:rsid w:val="00DE60DA"/>
    <w:rsid w:val="00E04C0A"/>
    <w:rsid w:val="00E15C54"/>
    <w:rsid w:val="00E2627C"/>
    <w:rsid w:val="00E349C0"/>
    <w:rsid w:val="00E4286F"/>
    <w:rsid w:val="00E448E8"/>
    <w:rsid w:val="00E46779"/>
    <w:rsid w:val="00E51DC3"/>
    <w:rsid w:val="00E81DE9"/>
    <w:rsid w:val="00E84726"/>
    <w:rsid w:val="00E85950"/>
    <w:rsid w:val="00E8787B"/>
    <w:rsid w:val="00E92737"/>
    <w:rsid w:val="00E94453"/>
    <w:rsid w:val="00ED546B"/>
    <w:rsid w:val="00EE7886"/>
    <w:rsid w:val="00EF169E"/>
    <w:rsid w:val="00EF2780"/>
    <w:rsid w:val="00F10491"/>
    <w:rsid w:val="00F339C5"/>
    <w:rsid w:val="00F40C58"/>
    <w:rsid w:val="00F44D68"/>
    <w:rsid w:val="00F4528A"/>
    <w:rsid w:val="00F71A25"/>
    <w:rsid w:val="00F76439"/>
    <w:rsid w:val="00F802A5"/>
    <w:rsid w:val="00F82885"/>
    <w:rsid w:val="00FA4D1C"/>
    <w:rsid w:val="00FA5DD5"/>
    <w:rsid w:val="00FB4032"/>
    <w:rsid w:val="00FC0139"/>
    <w:rsid w:val="00FF7F5D"/>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7D534-565F-4EB0-9D35-F1B5514E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style-span">
    <w:name w:val="apple-style-span"/>
    <w:basedOn w:val="Fuentedeprrafopredeter"/>
    <w:rsid w:val="00F44D68"/>
  </w:style>
  <w:style w:type="character" w:customStyle="1" w:styleId="apple-converted-space">
    <w:name w:val="apple-converted-space"/>
    <w:basedOn w:val="Fuentedeprrafopredeter"/>
    <w:rsid w:val="00F4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926912">
      <w:bodyDiv w:val="1"/>
      <w:marLeft w:val="0"/>
      <w:marRight w:val="0"/>
      <w:marTop w:val="0"/>
      <w:marBottom w:val="0"/>
      <w:divBdr>
        <w:top w:val="none" w:sz="0" w:space="0" w:color="auto"/>
        <w:left w:val="none" w:sz="0" w:space="0" w:color="auto"/>
        <w:bottom w:val="none" w:sz="0" w:space="0" w:color="auto"/>
        <w:right w:val="none" w:sz="0" w:space="0" w:color="auto"/>
      </w:divBdr>
      <w:divsChild>
        <w:div w:id="1007748808">
          <w:marLeft w:val="0"/>
          <w:marRight w:val="0"/>
          <w:marTop w:val="0"/>
          <w:marBottom w:val="0"/>
          <w:divBdr>
            <w:top w:val="none" w:sz="0" w:space="0" w:color="auto"/>
            <w:left w:val="none" w:sz="0" w:space="0" w:color="auto"/>
            <w:bottom w:val="none" w:sz="0" w:space="0" w:color="auto"/>
            <w:right w:val="none" w:sz="0" w:space="0" w:color="auto"/>
          </w:divBdr>
        </w:div>
        <w:div w:id="1134057661">
          <w:marLeft w:val="0"/>
          <w:marRight w:val="0"/>
          <w:marTop w:val="0"/>
          <w:marBottom w:val="0"/>
          <w:divBdr>
            <w:top w:val="none" w:sz="0" w:space="0" w:color="auto"/>
            <w:left w:val="none" w:sz="0" w:space="0" w:color="auto"/>
            <w:bottom w:val="none" w:sz="0" w:space="0" w:color="auto"/>
            <w:right w:val="none" w:sz="0" w:space="0" w:color="auto"/>
          </w:divBdr>
        </w:div>
        <w:div w:id="1893812840">
          <w:marLeft w:val="0"/>
          <w:marRight w:val="0"/>
          <w:marTop w:val="0"/>
          <w:marBottom w:val="0"/>
          <w:divBdr>
            <w:top w:val="none" w:sz="0" w:space="0" w:color="auto"/>
            <w:left w:val="none" w:sz="0" w:space="0" w:color="auto"/>
            <w:bottom w:val="none" w:sz="0" w:space="0" w:color="auto"/>
            <w:right w:val="none" w:sz="0" w:space="0" w:color="auto"/>
          </w:divBdr>
        </w:div>
        <w:div w:id="489758051">
          <w:marLeft w:val="0"/>
          <w:marRight w:val="0"/>
          <w:marTop w:val="0"/>
          <w:marBottom w:val="0"/>
          <w:divBdr>
            <w:top w:val="none" w:sz="0" w:space="0" w:color="auto"/>
            <w:left w:val="none" w:sz="0" w:space="0" w:color="auto"/>
            <w:bottom w:val="none" w:sz="0" w:space="0" w:color="auto"/>
            <w:right w:val="none" w:sz="0" w:space="0" w:color="auto"/>
          </w:divBdr>
        </w:div>
        <w:div w:id="1895501214">
          <w:marLeft w:val="0"/>
          <w:marRight w:val="0"/>
          <w:marTop w:val="0"/>
          <w:marBottom w:val="0"/>
          <w:divBdr>
            <w:top w:val="none" w:sz="0" w:space="0" w:color="auto"/>
            <w:left w:val="none" w:sz="0" w:space="0" w:color="auto"/>
            <w:bottom w:val="none" w:sz="0" w:space="0" w:color="auto"/>
            <w:right w:val="none" w:sz="0" w:space="0" w:color="auto"/>
          </w:divBdr>
        </w:div>
        <w:div w:id="2112624228">
          <w:marLeft w:val="0"/>
          <w:marRight w:val="0"/>
          <w:marTop w:val="0"/>
          <w:marBottom w:val="0"/>
          <w:divBdr>
            <w:top w:val="none" w:sz="0" w:space="0" w:color="auto"/>
            <w:left w:val="none" w:sz="0" w:space="0" w:color="auto"/>
            <w:bottom w:val="none" w:sz="0" w:space="0" w:color="auto"/>
            <w:right w:val="none" w:sz="0" w:space="0" w:color="auto"/>
          </w:divBdr>
        </w:div>
        <w:div w:id="2068382908">
          <w:marLeft w:val="0"/>
          <w:marRight w:val="0"/>
          <w:marTop w:val="0"/>
          <w:marBottom w:val="0"/>
          <w:divBdr>
            <w:top w:val="none" w:sz="0" w:space="0" w:color="auto"/>
            <w:left w:val="none" w:sz="0" w:space="0" w:color="auto"/>
            <w:bottom w:val="none" w:sz="0" w:space="0" w:color="auto"/>
            <w:right w:val="none" w:sz="0" w:space="0" w:color="auto"/>
          </w:divBdr>
        </w:div>
        <w:div w:id="947347483">
          <w:marLeft w:val="0"/>
          <w:marRight w:val="0"/>
          <w:marTop w:val="0"/>
          <w:marBottom w:val="0"/>
          <w:divBdr>
            <w:top w:val="none" w:sz="0" w:space="0" w:color="auto"/>
            <w:left w:val="none" w:sz="0" w:space="0" w:color="auto"/>
            <w:bottom w:val="none" w:sz="0" w:space="0" w:color="auto"/>
            <w:right w:val="none" w:sz="0" w:space="0" w:color="auto"/>
          </w:divBdr>
        </w:div>
        <w:div w:id="2823193">
          <w:marLeft w:val="0"/>
          <w:marRight w:val="0"/>
          <w:marTop w:val="0"/>
          <w:marBottom w:val="0"/>
          <w:divBdr>
            <w:top w:val="none" w:sz="0" w:space="0" w:color="auto"/>
            <w:left w:val="none" w:sz="0" w:space="0" w:color="auto"/>
            <w:bottom w:val="none" w:sz="0" w:space="0" w:color="auto"/>
            <w:right w:val="none" w:sz="0" w:space="0" w:color="auto"/>
          </w:divBdr>
        </w:div>
        <w:div w:id="2111586788">
          <w:marLeft w:val="0"/>
          <w:marRight w:val="0"/>
          <w:marTop w:val="0"/>
          <w:marBottom w:val="0"/>
          <w:divBdr>
            <w:top w:val="none" w:sz="0" w:space="0" w:color="auto"/>
            <w:left w:val="none" w:sz="0" w:space="0" w:color="auto"/>
            <w:bottom w:val="none" w:sz="0" w:space="0" w:color="auto"/>
            <w:right w:val="none" w:sz="0" w:space="0" w:color="auto"/>
          </w:divBdr>
        </w:div>
        <w:div w:id="1463620082">
          <w:marLeft w:val="0"/>
          <w:marRight w:val="0"/>
          <w:marTop w:val="0"/>
          <w:marBottom w:val="0"/>
          <w:divBdr>
            <w:top w:val="none" w:sz="0" w:space="0" w:color="auto"/>
            <w:left w:val="none" w:sz="0" w:space="0" w:color="auto"/>
            <w:bottom w:val="none" w:sz="0" w:space="0" w:color="auto"/>
            <w:right w:val="none" w:sz="0" w:space="0" w:color="auto"/>
          </w:divBdr>
        </w:div>
        <w:div w:id="246623948">
          <w:marLeft w:val="0"/>
          <w:marRight w:val="0"/>
          <w:marTop w:val="0"/>
          <w:marBottom w:val="0"/>
          <w:divBdr>
            <w:top w:val="none" w:sz="0" w:space="0" w:color="auto"/>
            <w:left w:val="none" w:sz="0" w:space="0" w:color="auto"/>
            <w:bottom w:val="none" w:sz="0" w:space="0" w:color="auto"/>
            <w:right w:val="none" w:sz="0" w:space="0" w:color="auto"/>
          </w:divBdr>
        </w:div>
        <w:div w:id="1498961775">
          <w:marLeft w:val="0"/>
          <w:marRight w:val="0"/>
          <w:marTop w:val="0"/>
          <w:marBottom w:val="0"/>
          <w:divBdr>
            <w:top w:val="none" w:sz="0" w:space="0" w:color="auto"/>
            <w:left w:val="none" w:sz="0" w:space="0" w:color="auto"/>
            <w:bottom w:val="none" w:sz="0" w:space="0" w:color="auto"/>
            <w:right w:val="none" w:sz="0" w:space="0" w:color="auto"/>
          </w:divBdr>
        </w:div>
        <w:div w:id="1833985020">
          <w:marLeft w:val="0"/>
          <w:marRight w:val="0"/>
          <w:marTop w:val="0"/>
          <w:marBottom w:val="0"/>
          <w:divBdr>
            <w:top w:val="none" w:sz="0" w:space="0" w:color="auto"/>
            <w:left w:val="none" w:sz="0" w:space="0" w:color="auto"/>
            <w:bottom w:val="none" w:sz="0" w:space="0" w:color="auto"/>
            <w:right w:val="none" w:sz="0" w:space="0" w:color="auto"/>
          </w:divBdr>
        </w:div>
        <w:div w:id="1911765907">
          <w:marLeft w:val="0"/>
          <w:marRight w:val="0"/>
          <w:marTop w:val="0"/>
          <w:marBottom w:val="0"/>
          <w:divBdr>
            <w:top w:val="none" w:sz="0" w:space="0" w:color="auto"/>
            <w:left w:val="none" w:sz="0" w:space="0" w:color="auto"/>
            <w:bottom w:val="none" w:sz="0" w:space="0" w:color="auto"/>
            <w:right w:val="none" w:sz="0" w:space="0" w:color="auto"/>
          </w:divBdr>
        </w:div>
        <w:div w:id="281964440">
          <w:marLeft w:val="0"/>
          <w:marRight w:val="0"/>
          <w:marTop w:val="0"/>
          <w:marBottom w:val="0"/>
          <w:divBdr>
            <w:top w:val="none" w:sz="0" w:space="0" w:color="auto"/>
            <w:left w:val="none" w:sz="0" w:space="0" w:color="auto"/>
            <w:bottom w:val="none" w:sz="0" w:space="0" w:color="auto"/>
            <w:right w:val="none" w:sz="0" w:space="0" w:color="auto"/>
          </w:divBdr>
        </w:div>
        <w:div w:id="1171414108">
          <w:marLeft w:val="0"/>
          <w:marRight w:val="0"/>
          <w:marTop w:val="0"/>
          <w:marBottom w:val="0"/>
          <w:divBdr>
            <w:top w:val="none" w:sz="0" w:space="0" w:color="auto"/>
            <w:left w:val="none" w:sz="0" w:space="0" w:color="auto"/>
            <w:bottom w:val="none" w:sz="0" w:space="0" w:color="auto"/>
            <w:right w:val="none" w:sz="0" w:space="0" w:color="auto"/>
          </w:divBdr>
        </w:div>
        <w:div w:id="1221819613">
          <w:marLeft w:val="0"/>
          <w:marRight w:val="0"/>
          <w:marTop w:val="0"/>
          <w:marBottom w:val="0"/>
          <w:divBdr>
            <w:top w:val="none" w:sz="0" w:space="0" w:color="auto"/>
            <w:left w:val="none" w:sz="0" w:space="0" w:color="auto"/>
            <w:bottom w:val="none" w:sz="0" w:space="0" w:color="auto"/>
            <w:right w:val="none" w:sz="0" w:space="0" w:color="auto"/>
          </w:divBdr>
        </w:div>
        <w:div w:id="1655334489">
          <w:marLeft w:val="0"/>
          <w:marRight w:val="0"/>
          <w:marTop w:val="0"/>
          <w:marBottom w:val="0"/>
          <w:divBdr>
            <w:top w:val="none" w:sz="0" w:space="0" w:color="auto"/>
            <w:left w:val="none" w:sz="0" w:space="0" w:color="auto"/>
            <w:bottom w:val="none" w:sz="0" w:space="0" w:color="auto"/>
            <w:right w:val="none" w:sz="0" w:space="0" w:color="auto"/>
          </w:divBdr>
        </w:div>
        <w:div w:id="2115713122">
          <w:marLeft w:val="0"/>
          <w:marRight w:val="0"/>
          <w:marTop w:val="0"/>
          <w:marBottom w:val="0"/>
          <w:divBdr>
            <w:top w:val="none" w:sz="0" w:space="0" w:color="auto"/>
            <w:left w:val="none" w:sz="0" w:space="0" w:color="auto"/>
            <w:bottom w:val="none" w:sz="0" w:space="0" w:color="auto"/>
            <w:right w:val="none" w:sz="0" w:space="0" w:color="auto"/>
          </w:divBdr>
        </w:div>
        <w:div w:id="414327531">
          <w:marLeft w:val="0"/>
          <w:marRight w:val="0"/>
          <w:marTop w:val="0"/>
          <w:marBottom w:val="0"/>
          <w:divBdr>
            <w:top w:val="none" w:sz="0" w:space="0" w:color="auto"/>
            <w:left w:val="none" w:sz="0" w:space="0" w:color="auto"/>
            <w:bottom w:val="none" w:sz="0" w:space="0" w:color="auto"/>
            <w:right w:val="none" w:sz="0" w:space="0" w:color="auto"/>
          </w:divBdr>
        </w:div>
        <w:div w:id="321275216">
          <w:marLeft w:val="0"/>
          <w:marRight w:val="0"/>
          <w:marTop w:val="0"/>
          <w:marBottom w:val="0"/>
          <w:divBdr>
            <w:top w:val="none" w:sz="0" w:space="0" w:color="auto"/>
            <w:left w:val="none" w:sz="0" w:space="0" w:color="auto"/>
            <w:bottom w:val="none" w:sz="0" w:space="0" w:color="auto"/>
            <w:right w:val="none" w:sz="0" w:space="0" w:color="auto"/>
          </w:divBdr>
        </w:div>
        <w:div w:id="1022517148">
          <w:marLeft w:val="0"/>
          <w:marRight w:val="0"/>
          <w:marTop w:val="0"/>
          <w:marBottom w:val="0"/>
          <w:divBdr>
            <w:top w:val="none" w:sz="0" w:space="0" w:color="auto"/>
            <w:left w:val="none" w:sz="0" w:space="0" w:color="auto"/>
            <w:bottom w:val="none" w:sz="0" w:space="0" w:color="auto"/>
            <w:right w:val="none" w:sz="0" w:space="0" w:color="auto"/>
          </w:divBdr>
        </w:div>
        <w:div w:id="375079740">
          <w:marLeft w:val="0"/>
          <w:marRight w:val="0"/>
          <w:marTop w:val="0"/>
          <w:marBottom w:val="0"/>
          <w:divBdr>
            <w:top w:val="none" w:sz="0" w:space="0" w:color="auto"/>
            <w:left w:val="none" w:sz="0" w:space="0" w:color="auto"/>
            <w:bottom w:val="none" w:sz="0" w:space="0" w:color="auto"/>
            <w:right w:val="none" w:sz="0" w:space="0" w:color="auto"/>
          </w:divBdr>
        </w:div>
        <w:div w:id="1889754655">
          <w:marLeft w:val="0"/>
          <w:marRight w:val="0"/>
          <w:marTop w:val="0"/>
          <w:marBottom w:val="0"/>
          <w:divBdr>
            <w:top w:val="none" w:sz="0" w:space="0" w:color="auto"/>
            <w:left w:val="none" w:sz="0" w:space="0" w:color="auto"/>
            <w:bottom w:val="none" w:sz="0" w:space="0" w:color="auto"/>
            <w:right w:val="none" w:sz="0" w:space="0" w:color="auto"/>
          </w:divBdr>
        </w:div>
        <w:div w:id="1722052737">
          <w:marLeft w:val="0"/>
          <w:marRight w:val="0"/>
          <w:marTop w:val="0"/>
          <w:marBottom w:val="0"/>
          <w:divBdr>
            <w:top w:val="none" w:sz="0" w:space="0" w:color="auto"/>
            <w:left w:val="none" w:sz="0" w:space="0" w:color="auto"/>
            <w:bottom w:val="none" w:sz="0" w:space="0" w:color="auto"/>
            <w:right w:val="none" w:sz="0" w:space="0" w:color="auto"/>
          </w:divBdr>
        </w:div>
        <w:div w:id="1047221745">
          <w:marLeft w:val="0"/>
          <w:marRight w:val="0"/>
          <w:marTop w:val="0"/>
          <w:marBottom w:val="0"/>
          <w:divBdr>
            <w:top w:val="none" w:sz="0" w:space="0" w:color="auto"/>
            <w:left w:val="none" w:sz="0" w:space="0" w:color="auto"/>
            <w:bottom w:val="none" w:sz="0" w:space="0" w:color="auto"/>
            <w:right w:val="none" w:sz="0" w:space="0" w:color="auto"/>
          </w:divBdr>
        </w:div>
        <w:div w:id="806093327">
          <w:marLeft w:val="0"/>
          <w:marRight w:val="0"/>
          <w:marTop w:val="0"/>
          <w:marBottom w:val="0"/>
          <w:divBdr>
            <w:top w:val="none" w:sz="0" w:space="0" w:color="auto"/>
            <w:left w:val="none" w:sz="0" w:space="0" w:color="auto"/>
            <w:bottom w:val="none" w:sz="0" w:space="0" w:color="auto"/>
            <w:right w:val="none" w:sz="0" w:space="0" w:color="auto"/>
          </w:divBdr>
        </w:div>
        <w:div w:id="22173511">
          <w:marLeft w:val="0"/>
          <w:marRight w:val="0"/>
          <w:marTop w:val="0"/>
          <w:marBottom w:val="0"/>
          <w:divBdr>
            <w:top w:val="none" w:sz="0" w:space="0" w:color="auto"/>
            <w:left w:val="none" w:sz="0" w:space="0" w:color="auto"/>
            <w:bottom w:val="none" w:sz="0" w:space="0" w:color="auto"/>
            <w:right w:val="none" w:sz="0" w:space="0" w:color="auto"/>
          </w:divBdr>
        </w:div>
        <w:div w:id="1771387356">
          <w:marLeft w:val="0"/>
          <w:marRight w:val="0"/>
          <w:marTop w:val="0"/>
          <w:marBottom w:val="0"/>
          <w:divBdr>
            <w:top w:val="none" w:sz="0" w:space="0" w:color="auto"/>
            <w:left w:val="none" w:sz="0" w:space="0" w:color="auto"/>
            <w:bottom w:val="none" w:sz="0" w:space="0" w:color="auto"/>
            <w:right w:val="none" w:sz="0" w:space="0" w:color="auto"/>
          </w:divBdr>
        </w:div>
        <w:div w:id="1309094630">
          <w:marLeft w:val="0"/>
          <w:marRight w:val="0"/>
          <w:marTop w:val="0"/>
          <w:marBottom w:val="0"/>
          <w:divBdr>
            <w:top w:val="none" w:sz="0" w:space="0" w:color="auto"/>
            <w:left w:val="none" w:sz="0" w:space="0" w:color="auto"/>
            <w:bottom w:val="none" w:sz="0" w:space="0" w:color="auto"/>
            <w:right w:val="none" w:sz="0" w:space="0" w:color="auto"/>
          </w:divBdr>
        </w:div>
        <w:div w:id="725185351">
          <w:marLeft w:val="0"/>
          <w:marRight w:val="0"/>
          <w:marTop w:val="0"/>
          <w:marBottom w:val="0"/>
          <w:divBdr>
            <w:top w:val="none" w:sz="0" w:space="0" w:color="auto"/>
            <w:left w:val="none" w:sz="0" w:space="0" w:color="auto"/>
            <w:bottom w:val="none" w:sz="0" w:space="0" w:color="auto"/>
            <w:right w:val="none" w:sz="0" w:space="0" w:color="auto"/>
          </w:divBdr>
        </w:div>
        <w:div w:id="467472818">
          <w:marLeft w:val="0"/>
          <w:marRight w:val="0"/>
          <w:marTop w:val="0"/>
          <w:marBottom w:val="0"/>
          <w:divBdr>
            <w:top w:val="none" w:sz="0" w:space="0" w:color="auto"/>
            <w:left w:val="none" w:sz="0" w:space="0" w:color="auto"/>
            <w:bottom w:val="none" w:sz="0" w:space="0" w:color="auto"/>
            <w:right w:val="none" w:sz="0" w:space="0" w:color="auto"/>
          </w:divBdr>
        </w:div>
        <w:div w:id="1882012801">
          <w:marLeft w:val="0"/>
          <w:marRight w:val="0"/>
          <w:marTop w:val="0"/>
          <w:marBottom w:val="0"/>
          <w:divBdr>
            <w:top w:val="none" w:sz="0" w:space="0" w:color="auto"/>
            <w:left w:val="none" w:sz="0" w:space="0" w:color="auto"/>
            <w:bottom w:val="none" w:sz="0" w:space="0" w:color="auto"/>
            <w:right w:val="none" w:sz="0" w:space="0" w:color="auto"/>
          </w:divBdr>
        </w:div>
        <w:div w:id="712464071">
          <w:marLeft w:val="0"/>
          <w:marRight w:val="0"/>
          <w:marTop w:val="0"/>
          <w:marBottom w:val="0"/>
          <w:divBdr>
            <w:top w:val="none" w:sz="0" w:space="0" w:color="auto"/>
            <w:left w:val="none" w:sz="0" w:space="0" w:color="auto"/>
            <w:bottom w:val="none" w:sz="0" w:space="0" w:color="auto"/>
            <w:right w:val="none" w:sz="0" w:space="0" w:color="auto"/>
          </w:divBdr>
        </w:div>
        <w:div w:id="882867420">
          <w:marLeft w:val="0"/>
          <w:marRight w:val="0"/>
          <w:marTop w:val="0"/>
          <w:marBottom w:val="0"/>
          <w:divBdr>
            <w:top w:val="none" w:sz="0" w:space="0" w:color="auto"/>
            <w:left w:val="none" w:sz="0" w:space="0" w:color="auto"/>
            <w:bottom w:val="none" w:sz="0" w:space="0" w:color="auto"/>
            <w:right w:val="none" w:sz="0" w:space="0" w:color="auto"/>
          </w:divBdr>
        </w:div>
        <w:div w:id="829948424">
          <w:marLeft w:val="0"/>
          <w:marRight w:val="0"/>
          <w:marTop w:val="0"/>
          <w:marBottom w:val="0"/>
          <w:divBdr>
            <w:top w:val="none" w:sz="0" w:space="0" w:color="auto"/>
            <w:left w:val="none" w:sz="0" w:space="0" w:color="auto"/>
            <w:bottom w:val="none" w:sz="0" w:space="0" w:color="auto"/>
            <w:right w:val="none" w:sz="0" w:space="0" w:color="auto"/>
          </w:divBdr>
        </w:div>
        <w:div w:id="1900091927">
          <w:marLeft w:val="0"/>
          <w:marRight w:val="0"/>
          <w:marTop w:val="0"/>
          <w:marBottom w:val="0"/>
          <w:divBdr>
            <w:top w:val="none" w:sz="0" w:space="0" w:color="auto"/>
            <w:left w:val="none" w:sz="0" w:space="0" w:color="auto"/>
            <w:bottom w:val="none" w:sz="0" w:space="0" w:color="auto"/>
            <w:right w:val="none" w:sz="0" w:space="0" w:color="auto"/>
          </w:divBdr>
        </w:div>
        <w:div w:id="1889031879">
          <w:marLeft w:val="0"/>
          <w:marRight w:val="0"/>
          <w:marTop w:val="0"/>
          <w:marBottom w:val="0"/>
          <w:divBdr>
            <w:top w:val="none" w:sz="0" w:space="0" w:color="auto"/>
            <w:left w:val="none" w:sz="0" w:space="0" w:color="auto"/>
            <w:bottom w:val="none" w:sz="0" w:space="0" w:color="auto"/>
            <w:right w:val="none" w:sz="0" w:space="0" w:color="auto"/>
          </w:divBdr>
        </w:div>
        <w:div w:id="569460003">
          <w:marLeft w:val="0"/>
          <w:marRight w:val="0"/>
          <w:marTop w:val="0"/>
          <w:marBottom w:val="0"/>
          <w:divBdr>
            <w:top w:val="none" w:sz="0" w:space="0" w:color="auto"/>
            <w:left w:val="none" w:sz="0" w:space="0" w:color="auto"/>
            <w:bottom w:val="none" w:sz="0" w:space="0" w:color="auto"/>
            <w:right w:val="none" w:sz="0" w:space="0" w:color="auto"/>
          </w:divBdr>
        </w:div>
        <w:div w:id="2038696325">
          <w:marLeft w:val="0"/>
          <w:marRight w:val="0"/>
          <w:marTop w:val="0"/>
          <w:marBottom w:val="0"/>
          <w:divBdr>
            <w:top w:val="none" w:sz="0" w:space="0" w:color="auto"/>
            <w:left w:val="none" w:sz="0" w:space="0" w:color="auto"/>
            <w:bottom w:val="none" w:sz="0" w:space="0" w:color="auto"/>
            <w:right w:val="none" w:sz="0" w:space="0" w:color="auto"/>
          </w:divBdr>
        </w:div>
        <w:div w:id="1171137554">
          <w:marLeft w:val="0"/>
          <w:marRight w:val="0"/>
          <w:marTop w:val="0"/>
          <w:marBottom w:val="0"/>
          <w:divBdr>
            <w:top w:val="none" w:sz="0" w:space="0" w:color="auto"/>
            <w:left w:val="none" w:sz="0" w:space="0" w:color="auto"/>
            <w:bottom w:val="none" w:sz="0" w:space="0" w:color="auto"/>
            <w:right w:val="none" w:sz="0" w:space="0" w:color="auto"/>
          </w:divBdr>
        </w:div>
        <w:div w:id="1226379991">
          <w:marLeft w:val="0"/>
          <w:marRight w:val="0"/>
          <w:marTop w:val="0"/>
          <w:marBottom w:val="0"/>
          <w:divBdr>
            <w:top w:val="none" w:sz="0" w:space="0" w:color="auto"/>
            <w:left w:val="none" w:sz="0" w:space="0" w:color="auto"/>
            <w:bottom w:val="none" w:sz="0" w:space="0" w:color="auto"/>
            <w:right w:val="none" w:sz="0" w:space="0" w:color="auto"/>
          </w:divBdr>
        </w:div>
        <w:div w:id="1258562950">
          <w:marLeft w:val="0"/>
          <w:marRight w:val="0"/>
          <w:marTop w:val="0"/>
          <w:marBottom w:val="0"/>
          <w:divBdr>
            <w:top w:val="none" w:sz="0" w:space="0" w:color="auto"/>
            <w:left w:val="none" w:sz="0" w:space="0" w:color="auto"/>
            <w:bottom w:val="none" w:sz="0" w:space="0" w:color="auto"/>
            <w:right w:val="none" w:sz="0" w:space="0" w:color="auto"/>
          </w:divBdr>
        </w:div>
        <w:div w:id="474882128">
          <w:marLeft w:val="0"/>
          <w:marRight w:val="0"/>
          <w:marTop w:val="0"/>
          <w:marBottom w:val="0"/>
          <w:divBdr>
            <w:top w:val="none" w:sz="0" w:space="0" w:color="auto"/>
            <w:left w:val="none" w:sz="0" w:space="0" w:color="auto"/>
            <w:bottom w:val="none" w:sz="0" w:space="0" w:color="auto"/>
            <w:right w:val="none" w:sz="0" w:space="0" w:color="auto"/>
          </w:divBdr>
        </w:div>
        <w:div w:id="989209010">
          <w:marLeft w:val="0"/>
          <w:marRight w:val="0"/>
          <w:marTop w:val="0"/>
          <w:marBottom w:val="0"/>
          <w:divBdr>
            <w:top w:val="none" w:sz="0" w:space="0" w:color="auto"/>
            <w:left w:val="none" w:sz="0" w:space="0" w:color="auto"/>
            <w:bottom w:val="none" w:sz="0" w:space="0" w:color="auto"/>
            <w:right w:val="none" w:sz="0" w:space="0" w:color="auto"/>
          </w:divBdr>
        </w:div>
        <w:div w:id="1033769497">
          <w:marLeft w:val="0"/>
          <w:marRight w:val="0"/>
          <w:marTop w:val="0"/>
          <w:marBottom w:val="0"/>
          <w:divBdr>
            <w:top w:val="none" w:sz="0" w:space="0" w:color="auto"/>
            <w:left w:val="none" w:sz="0" w:space="0" w:color="auto"/>
            <w:bottom w:val="none" w:sz="0" w:space="0" w:color="auto"/>
            <w:right w:val="none" w:sz="0" w:space="0" w:color="auto"/>
          </w:divBdr>
        </w:div>
        <w:div w:id="1375814257">
          <w:marLeft w:val="0"/>
          <w:marRight w:val="0"/>
          <w:marTop w:val="0"/>
          <w:marBottom w:val="0"/>
          <w:divBdr>
            <w:top w:val="none" w:sz="0" w:space="0" w:color="auto"/>
            <w:left w:val="none" w:sz="0" w:space="0" w:color="auto"/>
            <w:bottom w:val="none" w:sz="0" w:space="0" w:color="auto"/>
            <w:right w:val="none" w:sz="0" w:space="0" w:color="auto"/>
          </w:divBdr>
        </w:div>
        <w:div w:id="378625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446</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Hector Encarnacion</dc:creator>
  <cp:lastModifiedBy>Encargado Mantenimiento</cp:lastModifiedBy>
  <cp:revision>5</cp:revision>
  <dcterms:created xsi:type="dcterms:W3CDTF">2020-05-20T14:58:00Z</dcterms:created>
  <dcterms:modified xsi:type="dcterms:W3CDTF">2022-02-14T18:15:00Z</dcterms:modified>
</cp:coreProperties>
</file>